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66289973" w:displacedByCustomXml="next"/>
    <w:bookmarkEnd w:id="0" w:displacedByCustomXml="next"/>
    <w:bookmarkStart w:id="1" w:name="_Toc285895051" w:displacedByCustomXml="next"/>
    <w:bookmarkEnd w:id="1" w:displacedByCustomXml="next"/>
    <w:sdt>
      <w:sdtPr>
        <w:rPr>
          <w:lang w:val="zh-CN"/>
        </w:rPr>
        <w:id w:val="-2136634622"/>
        <w:docPartObj>
          <w:docPartGallery w:val="Table of Contents"/>
          <w:docPartUnique/>
        </w:docPartObj>
      </w:sdtPr>
      <w:sdtEndPr>
        <w:rPr>
          <w:bCs/>
          <w:sz w:val="21"/>
        </w:rPr>
      </w:sdtEndPr>
      <w:sdtContent>
        <w:p w:rsidR="002A7D3B" w:rsidRDefault="004F28B2">
          <w:pPr>
            <w:ind w:left="0"/>
            <w:jc w:val="left"/>
            <w:rPr>
              <w:rFonts w:eastAsia="华文彩云"/>
              <w:b/>
              <w:sz w:val="84"/>
              <w:szCs w:val="84"/>
            </w:rPr>
          </w:pPr>
          <w:r>
            <w:rPr>
              <w:noProof/>
            </w:rPr>
            <w:drawing>
              <wp:inline distT="0" distB="0" distL="0" distR="0">
                <wp:extent cx="1648460" cy="1030605"/>
                <wp:effectExtent l="19050" t="0" r="8890" b="0"/>
                <wp:docPr id="3" name="图片 8" descr="金马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金马标志"/>
                        <pic:cNvPicPr>
                          <a:picLocks noChangeAspect="1" noChangeArrowheads="1"/>
                        </pic:cNvPicPr>
                      </pic:nvPicPr>
                      <pic:blipFill>
                        <a:blip r:embed="rId9" cstate="print"/>
                        <a:srcRect/>
                        <a:stretch>
                          <a:fillRect/>
                        </a:stretch>
                      </pic:blipFill>
                      <pic:spPr>
                        <a:xfrm>
                          <a:off x="0" y="0"/>
                          <a:ext cx="1648460" cy="1030605"/>
                        </a:xfrm>
                        <a:prstGeom prst="rect">
                          <a:avLst/>
                        </a:prstGeom>
                        <a:noFill/>
                        <a:ln w="9525" cmpd="sng">
                          <a:noFill/>
                          <a:miter lim="800000"/>
                          <a:headEnd/>
                          <a:tailEnd/>
                        </a:ln>
                      </pic:spPr>
                    </pic:pic>
                  </a:graphicData>
                </a:graphic>
              </wp:inline>
            </w:drawing>
          </w:r>
          <w:r>
            <w:rPr>
              <w:rFonts w:eastAsia="华文彩云" w:hint="eastAsia"/>
              <w:b/>
              <w:sz w:val="84"/>
              <w:szCs w:val="84"/>
            </w:rPr>
            <w:t>金马包装机械</w:t>
          </w:r>
        </w:p>
        <w:p w:rsidR="002A7D3B" w:rsidRDefault="002A7D3B">
          <w:pPr>
            <w:ind w:left="0"/>
            <w:jc w:val="center"/>
            <w:rPr>
              <w:rFonts w:eastAsia="华文彩云"/>
              <w:b/>
              <w:sz w:val="84"/>
              <w:szCs w:val="84"/>
            </w:rPr>
          </w:pPr>
        </w:p>
        <w:p w:rsidR="002A7D3B" w:rsidRDefault="002A7D3B">
          <w:pPr>
            <w:ind w:left="0"/>
            <w:jc w:val="center"/>
            <w:rPr>
              <w:rFonts w:eastAsia="华文彩云"/>
              <w:b/>
              <w:sz w:val="84"/>
              <w:szCs w:val="84"/>
            </w:rPr>
          </w:pPr>
        </w:p>
        <w:p w:rsidR="002A7D3B" w:rsidRDefault="002A7D3B">
          <w:pPr>
            <w:ind w:left="0"/>
            <w:jc w:val="center"/>
            <w:rPr>
              <w:rFonts w:ascii="宋体" w:hAnsi="宋体"/>
              <w:sz w:val="72"/>
              <w:szCs w:val="72"/>
            </w:rPr>
          </w:pPr>
        </w:p>
        <w:p w:rsidR="002A7D3B" w:rsidRDefault="00FD46D4">
          <w:pPr>
            <w:ind w:left="0"/>
            <w:jc w:val="center"/>
            <w:rPr>
              <w:rFonts w:ascii="宋体" w:hAnsi="宋体"/>
              <w:sz w:val="72"/>
              <w:szCs w:val="72"/>
            </w:rPr>
          </w:pPr>
          <w:r w:rsidRPr="00FD46D4">
            <w:rPr>
              <w:rFonts w:ascii="宋体" w:hAnsi="宋体"/>
            </w:rPr>
            <w:pict>
              <v:shapetype id="_x0000_t202" coordsize="21600,21600" o:spt="202" path="m,l,21600r21600,l21600,xe">
                <v:stroke joinstyle="miter"/>
                <v:path gradientshapeok="t" o:connecttype="rect"/>
              </v:shapetype>
              <v:shape id="Text Box 3" o:spid="_x0000_s1052" type="#_x0000_t202" style="position:absolute;left:0;text-align:left;margin-left:-20.15pt;margin-top:42.6pt;width:536pt;height:175.3pt;z-index:251692032" filled="f" stroked="f">
                <v:textbox style="mso-next-textbox:#Text Box 3">
                  <w:txbxContent>
                    <w:p w:rsidR="00A21A07" w:rsidRDefault="00A21A07">
                      <w:pPr>
                        <w:ind w:left="0"/>
                        <w:jc w:val="center"/>
                        <w:rPr>
                          <w:rFonts w:ascii="宋体" w:hAnsi="宋体" w:cs="宋体"/>
                          <w:b/>
                          <w:bCs/>
                          <w:sz w:val="52"/>
                          <w:szCs w:val="52"/>
                        </w:rPr>
                      </w:pPr>
                      <w:r>
                        <w:rPr>
                          <w:rFonts w:ascii="宋体" w:hAnsi="宋体" w:cs="宋体" w:hint="eastAsia"/>
                          <w:b/>
                          <w:sz w:val="52"/>
                          <w:szCs w:val="52"/>
                        </w:rPr>
                        <w:t>M</w:t>
                      </w:r>
                      <w:r>
                        <w:rPr>
                          <w:rFonts w:ascii="宋体" w:hAnsi="宋体" w:cs="宋体"/>
                          <w:b/>
                          <w:sz w:val="52"/>
                          <w:szCs w:val="52"/>
                        </w:rPr>
                        <w:t>X304</w:t>
                      </w:r>
                      <w:r>
                        <w:rPr>
                          <w:rFonts w:ascii="宋体" w:hAnsi="宋体" w:cs="宋体" w:hint="eastAsia"/>
                          <w:b/>
                          <w:sz w:val="52"/>
                          <w:szCs w:val="52"/>
                        </w:rPr>
                        <w:t>单头伺服旋盖机</w:t>
                      </w:r>
                    </w:p>
                    <w:p w:rsidR="00A21A07" w:rsidRPr="004F28B2" w:rsidRDefault="00A21A07">
                      <w:pPr>
                        <w:jc w:val="center"/>
                        <w:rPr>
                          <w:rFonts w:ascii="Arial" w:hAnsi="Arial"/>
                          <w:b/>
                          <w:sz w:val="48"/>
                          <w:szCs w:val="48"/>
                        </w:rPr>
                      </w:pPr>
                    </w:p>
                    <w:p w:rsidR="00A21A07" w:rsidRDefault="00A21A07">
                      <w:pPr>
                        <w:spacing w:line="480" w:lineRule="auto"/>
                        <w:jc w:val="center"/>
                        <w:rPr>
                          <w:rFonts w:ascii="宋体" w:hAnsi="宋体"/>
                          <w:b/>
                          <w:sz w:val="48"/>
                          <w:szCs w:val="48"/>
                        </w:rPr>
                      </w:pPr>
                      <w:r>
                        <w:rPr>
                          <w:rFonts w:ascii="宋体" w:hAnsi="宋体" w:hint="eastAsia"/>
                          <w:b/>
                          <w:sz w:val="48"/>
                          <w:szCs w:val="48"/>
                        </w:rPr>
                        <w:t>操   作   说   明   书</w:t>
                      </w:r>
                    </w:p>
                    <w:p w:rsidR="00A21A07" w:rsidRDefault="00A21A07">
                      <w:pPr>
                        <w:spacing w:line="480" w:lineRule="auto"/>
                        <w:rPr>
                          <w:sz w:val="28"/>
                          <w:szCs w:val="28"/>
                        </w:rPr>
                      </w:pPr>
                    </w:p>
                    <w:p w:rsidR="00A21A07" w:rsidRDefault="00A21A07">
                      <w:pPr>
                        <w:spacing w:line="480" w:lineRule="auto"/>
                        <w:jc w:val="center"/>
                        <w:rPr>
                          <w:rFonts w:ascii="宋体" w:hAnsi="宋体"/>
                          <w:b/>
                          <w:sz w:val="28"/>
                          <w:szCs w:val="28"/>
                        </w:rPr>
                      </w:pPr>
                      <w:r>
                        <w:rPr>
                          <w:rFonts w:ascii="宋体" w:hAnsi="宋体" w:hint="eastAsia"/>
                          <w:b/>
                          <w:sz w:val="28"/>
                          <w:szCs w:val="28"/>
                        </w:rPr>
                        <w:t>版本号：M</w:t>
                      </w:r>
                      <w:r>
                        <w:rPr>
                          <w:rFonts w:ascii="宋体" w:hAnsi="宋体"/>
                          <w:b/>
                          <w:sz w:val="28"/>
                          <w:szCs w:val="28"/>
                        </w:rPr>
                        <w:t>X304</w:t>
                      </w:r>
                      <w:r>
                        <w:rPr>
                          <w:rFonts w:ascii="宋体" w:hAnsi="宋体" w:hint="eastAsia"/>
                          <w:b/>
                          <w:sz w:val="28"/>
                          <w:szCs w:val="28"/>
                        </w:rPr>
                        <w:t>/S-V1.0</w:t>
                      </w:r>
                    </w:p>
                  </w:txbxContent>
                </v:textbox>
              </v:shape>
            </w:pict>
          </w: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rPr>
              <w:rFonts w:ascii="宋体" w:hAnsi="宋体"/>
              <w:sz w:val="72"/>
              <w:szCs w:val="72"/>
            </w:rPr>
          </w:pPr>
        </w:p>
        <w:p w:rsidR="002A7D3B" w:rsidRDefault="002A7D3B">
          <w:pPr>
            <w:ind w:left="0"/>
            <w:jc w:val="center"/>
            <w:rPr>
              <w:rFonts w:ascii="宋体" w:hAnsi="宋体"/>
              <w:sz w:val="72"/>
              <w:szCs w:val="72"/>
            </w:rPr>
          </w:pPr>
        </w:p>
        <w:p w:rsidR="002A7D3B" w:rsidRDefault="002A7D3B">
          <w:pPr>
            <w:adjustRightInd w:val="0"/>
            <w:snapToGrid w:val="0"/>
            <w:spacing w:line="240" w:lineRule="auto"/>
            <w:ind w:left="0" w:firstLineChars="461" w:firstLine="1199"/>
            <w:rPr>
              <w:rFonts w:eastAsia="穝灿砰"/>
              <w:sz w:val="26"/>
            </w:rPr>
          </w:pPr>
        </w:p>
        <w:p w:rsidR="002A7D3B" w:rsidRDefault="002A7D3B">
          <w:pPr>
            <w:adjustRightInd w:val="0"/>
            <w:snapToGrid w:val="0"/>
            <w:spacing w:line="240" w:lineRule="auto"/>
            <w:ind w:left="0" w:firstLineChars="461" w:firstLine="1199"/>
            <w:rPr>
              <w:rFonts w:eastAsia="穝灿砰"/>
              <w:sz w:val="26"/>
            </w:rPr>
          </w:pPr>
        </w:p>
        <w:p w:rsidR="002A7D3B" w:rsidRDefault="002A7D3B">
          <w:pPr>
            <w:adjustRightInd w:val="0"/>
            <w:snapToGrid w:val="0"/>
            <w:spacing w:line="240" w:lineRule="auto"/>
            <w:ind w:left="0" w:firstLineChars="461" w:firstLine="1199"/>
            <w:rPr>
              <w:rFonts w:eastAsia="穝灿砰"/>
              <w:sz w:val="26"/>
            </w:rPr>
          </w:pPr>
        </w:p>
        <w:p w:rsidR="002A7D3B" w:rsidRDefault="004F28B2">
          <w:pPr>
            <w:adjustRightInd w:val="0"/>
            <w:snapToGrid w:val="0"/>
            <w:spacing w:line="240" w:lineRule="auto"/>
            <w:ind w:left="0" w:firstLineChars="300" w:firstLine="780"/>
            <w:rPr>
              <w:rFonts w:eastAsia="穝灿砰"/>
              <w:sz w:val="26"/>
            </w:rPr>
          </w:pPr>
          <w:r>
            <w:rPr>
              <w:rFonts w:eastAsia="穝灿砰" w:hint="eastAsia"/>
              <w:sz w:val="26"/>
            </w:rPr>
            <w:t>地址：江苏省常州市金坛区金胜东路</w:t>
          </w:r>
          <w:r>
            <w:rPr>
              <w:rFonts w:eastAsia="穝灿砰" w:hint="eastAsia"/>
              <w:sz w:val="26"/>
            </w:rPr>
            <w:t>102</w:t>
          </w:r>
          <w:r>
            <w:rPr>
              <w:rFonts w:eastAsia="穝灿砰" w:hint="eastAsia"/>
              <w:sz w:val="26"/>
            </w:rPr>
            <w:t>号邮编：</w:t>
          </w:r>
          <w:r>
            <w:rPr>
              <w:rFonts w:eastAsia="穝灿砰" w:hint="eastAsia"/>
              <w:sz w:val="26"/>
            </w:rPr>
            <w:t>213200</w:t>
          </w:r>
        </w:p>
        <w:p w:rsidR="002A7D3B" w:rsidRDefault="004F28B2">
          <w:pPr>
            <w:adjustRightInd w:val="0"/>
            <w:snapToGrid w:val="0"/>
            <w:spacing w:line="240" w:lineRule="auto"/>
            <w:ind w:left="0" w:firstLineChars="300" w:firstLine="780"/>
            <w:rPr>
              <w:rFonts w:eastAsia="穝灿砰"/>
              <w:sz w:val="26"/>
            </w:rPr>
          </w:pPr>
          <w:r>
            <w:rPr>
              <w:rFonts w:eastAsia="穝灿砰" w:hint="eastAsia"/>
              <w:sz w:val="26"/>
            </w:rPr>
            <w:t>电话：</w:t>
          </w:r>
          <w:r>
            <w:rPr>
              <w:rFonts w:eastAsia="穝灿砰" w:hint="eastAsia"/>
              <w:spacing w:val="-7"/>
              <w:sz w:val="26"/>
            </w:rPr>
            <w:t>0519</w:t>
          </w:r>
          <w:r>
            <w:rPr>
              <w:rFonts w:eastAsia="穝灿砰" w:hint="eastAsia"/>
              <w:spacing w:val="-7"/>
              <w:sz w:val="26"/>
            </w:rPr>
            <w:t>－</w:t>
          </w:r>
          <w:r>
            <w:rPr>
              <w:rFonts w:eastAsia="穝灿砰" w:hint="eastAsia"/>
              <w:spacing w:val="-7"/>
              <w:sz w:val="26"/>
            </w:rPr>
            <w:t xml:space="preserve">68088386                            </w:t>
          </w:r>
          <w:r>
            <w:rPr>
              <w:rFonts w:eastAsia="穝灿砰" w:hint="eastAsia"/>
              <w:sz w:val="26"/>
            </w:rPr>
            <w:t>传真：</w:t>
          </w:r>
          <w:r>
            <w:rPr>
              <w:rFonts w:eastAsia="穝灿砰" w:hint="eastAsia"/>
              <w:sz w:val="26"/>
            </w:rPr>
            <w:t>0519</w:t>
          </w:r>
          <w:r>
            <w:rPr>
              <w:rFonts w:eastAsia="穝灿砰" w:hint="eastAsia"/>
              <w:sz w:val="26"/>
            </w:rPr>
            <w:t>－</w:t>
          </w:r>
          <w:r>
            <w:rPr>
              <w:rFonts w:eastAsia="穝灿砰" w:hint="eastAsia"/>
              <w:sz w:val="26"/>
            </w:rPr>
            <w:t>68088396</w:t>
          </w:r>
        </w:p>
        <w:p w:rsidR="002A7D3B" w:rsidRDefault="002A7D3B">
          <w:pPr>
            <w:sectPr w:rsidR="002A7D3B">
              <w:footerReference w:type="default" r:id="rId10"/>
              <w:pgSz w:w="11906" w:h="16838"/>
              <w:pgMar w:top="873" w:right="907" w:bottom="851" w:left="1000" w:header="851" w:footer="572" w:gutter="0"/>
              <w:pgNumType w:start="1"/>
              <w:cols w:space="720"/>
              <w:docGrid w:type="lines" w:linePitch="312"/>
            </w:sectPr>
          </w:pPr>
        </w:p>
        <w:p w:rsidR="002A7D3B" w:rsidRDefault="002A7D3B">
          <w:pPr>
            <w:pStyle w:val="TOC1"/>
            <w:rPr>
              <w:rFonts w:ascii="Times New Roman" w:eastAsia="宋体" w:hAnsi="Times New Roman" w:cs="Times New Roman"/>
              <w:color w:val="000000"/>
              <w:sz w:val="20"/>
              <w:szCs w:val="20"/>
              <w:lang w:val="zh-CN"/>
            </w:rPr>
          </w:pPr>
        </w:p>
        <w:p w:rsidR="002A7D3B" w:rsidRDefault="004F28B2">
          <w:pPr>
            <w:jc w:val="center"/>
            <w:rPr>
              <w:b/>
              <w:sz w:val="28"/>
              <w:szCs w:val="28"/>
            </w:rPr>
          </w:pPr>
          <w:r>
            <w:rPr>
              <w:b/>
              <w:sz w:val="28"/>
              <w:szCs w:val="28"/>
              <w:lang w:val="zh-CN"/>
            </w:rPr>
            <w:t>目录</w:t>
          </w:r>
        </w:p>
        <w:p w:rsidR="002A7D3B" w:rsidRDefault="00FD46D4">
          <w:pPr>
            <w:pStyle w:val="10"/>
            <w:tabs>
              <w:tab w:val="clear" w:pos="8496"/>
              <w:tab w:val="right" w:leader="dot" w:pos="9356"/>
            </w:tabs>
            <w:spacing w:line="400" w:lineRule="atLeast"/>
            <w:rPr>
              <w:rFonts w:asciiTheme="minorHAnsi" w:eastAsiaTheme="minorEastAsia" w:hAnsiTheme="minorHAnsi" w:cstheme="minorBidi"/>
              <w:color w:val="auto"/>
              <w:kern w:val="2"/>
              <w:sz w:val="28"/>
              <w:szCs w:val="22"/>
            </w:rPr>
          </w:pPr>
          <w:r w:rsidRPr="00FD46D4">
            <w:rPr>
              <w:sz w:val="21"/>
            </w:rPr>
            <w:fldChar w:fldCharType="begin"/>
          </w:r>
          <w:r w:rsidR="004F28B2">
            <w:rPr>
              <w:sz w:val="21"/>
            </w:rPr>
            <w:instrText xml:space="preserve"> TOC \o "1-3" \h \z \u </w:instrText>
          </w:r>
          <w:r w:rsidRPr="00FD46D4">
            <w:rPr>
              <w:sz w:val="21"/>
            </w:rPr>
            <w:fldChar w:fldCharType="separate"/>
          </w:r>
          <w:hyperlink w:anchor="_Toc507425150" w:history="1">
            <w:r w:rsidR="004F28B2">
              <w:rPr>
                <w:rStyle w:val="ae"/>
                <w:b/>
                <w:sz w:val="24"/>
              </w:rPr>
              <w:t>一、说明</w:t>
            </w:r>
            <w:r w:rsidR="004F28B2">
              <w:rPr>
                <w:sz w:val="24"/>
              </w:rPr>
              <w:tab/>
            </w:r>
          </w:hyperlink>
          <w:r w:rsidR="004F28B2">
            <w:rPr>
              <w:rFonts w:hint="eastAsia"/>
              <w:sz w:val="24"/>
            </w:rPr>
            <w:t>1</w:t>
          </w:r>
        </w:p>
        <w:p w:rsidR="002A7D3B" w:rsidRDefault="004F28B2">
          <w:pPr>
            <w:pStyle w:val="22"/>
            <w:tabs>
              <w:tab w:val="right" w:leader="dot" w:pos="9356"/>
            </w:tabs>
            <w:spacing w:line="400" w:lineRule="atLeast"/>
            <w:jc w:val="left"/>
            <w:rPr>
              <w:rFonts w:asciiTheme="minorHAnsi" w:eastAsiaTheme="minorEastAsia" w:hAnsiTheme="minorHAnsi" w:cstheme="minorBidi"/>
              <w:color w:val="auto"/>
              <w:kern w:val="2"/>
              <w:sz w:val="28"/>
              <w:szCs w:val="22"/>
            </w:rPr>
          </w:pPr>
          <w:r>
            <w:rPr>
              <w:rStyle w:val="ae"/>
              <w:rFonts w:ascii="宋体" w:hAnsi="宋体" w:cs="宋体" w:hint="eastAsia"/>
              <w:color w:val="auto"/>
              <w:sz w:val="24"/>
              <w:u w:val="none"/>
            </w:rPr>
            <w:t>1.1</w:t>
          </w:r>
          <w:hyperlink w:anchor="_Toc507425151" w:history="1">
            <w:r>
              <w:rPr>
                <w:rStyle w:val="ae"/>
                <w:rFonts w:ascii="宋体" w:hAnsi="宋体" w:cs="宋体"/>
                <w:sz w:val="24"/>
              </w:rPr>
              <w:t>一般说明</w:t>
            </w:r>
            <w:r>
              <w:rPr>
                <w:sz w:val="24"/>
              </w:rPr>
              <w:tab/>
            </w:r>
          </w:hyperlink>
          <w:r>
            <w:rPr>
              <w:rFonts w:hint="eastAsia"/>
              <w:sz w:val="24"/>
            </w:rPr>
            <w:t>1</w:t>
          </w:r>
        </w:p>
        <w:p w:rsidR="002A7D3B" w:rsidRDefault="00FD46D4">
          <w:pPr>
            <w:pStyle w:val="22"/>
            <w:tabs>
              <w:tab w:val="left" w:pos="1050"/>
              <w:tab w:val="right" w:leader="dot" w:pos="9356"/>
            </w:tabs>
            <w:spacing w:line="400" w:lineRule="atLeast"/>
            <w:rPr>
              <w:rFonts w:asciiTheme="minorHAnsi" w:eastAsiaTheme="minorEastAsia" w:hAnsiTheme="minorHAnsi" w:cstheme="minorBidi"/>
              <w:color w:val="auto"/>
              <w:kern w:val="2"/>
              <w:sz w:val="28"/>
              <w:szCs w:val="22"/>
            </w:rPr>
          </w:pPr>
          <w:hyperlink w:anchor="_Toc507425152" w:history="1">
            <w:r w:rsidR="004F28B2">
              <w:rPr>
                <w:rStyle w:val="ae"/>
                <w:rFonts w:ascii="宋体" w:hAnsi="宋体" w:cs="宋体"/>
                <w:sz w:val="24"/>
              </w:rPr>
              <w:t>1.</w:t>
            </w:r>
            <w:r w:rsidR="004F28B2">
              <w:rPr>
                <w:rStyle w:val="ae"/>
                <w:rFonts w:ascii="宋体" w:hAnsi="宋体" w:cs="宋体" w:hint="eastAsia"/>
                <w:sz w:val="24"/>
              </w:rPr>
              <w:t>2</w:t>
            </w:r>
            <w:r w:rsidR="004F28B2">
              <w:rPr>
                <w:rStyle w:val="ae"/>
                <w:rFonts w:ascii="宋体" w:hAnsi="宋体" w:cs="宋体"/>
                <w:sz w:val="24"/>
              </w:rPr>
              <w:t>安全标识</w:t>
            </w:r>
            <w:r w:rsidR="004F28B2">
              <w:rPr>
                <w:sz w:val="24"/>
              </w:rPr>
              <w:tab/>
            </w:r>
          </w:hyperlink>
          <w:r w:rsidR="004F28B2">
            <w:rPr>
              <w:rFonts w:hint="eastAsia"/>
              <w:sz w:val="24"/>
            </w:rPr>
            <w:t>1</w:t>
          </w:r>
        </w:p>
        <w:p w:rsidR="002A7D3B" w:rsidRDefault="00FD46D4">
          <w:pPr>
            <w:pStyle w:val="22"/>
            <w:tabs>
              <w:tab w:val="left" w:pos="1050"/>
              <w:tab w:val="right" w:leader="dot" w:pos="9356"/>
            </w:tabs>
            <w:spacing w:line="400" w:lineRule="atLeast"/>
            <w:rPr>
              <w:rFonts w:asciiTheme="minorHAnsi" w:eastAsiaTheme="minorEastAsia" w:hAnsiTheme="minorHAnsi" w:cstheme="minorBidi"/>
              <w:color w:val="auto"/>
              <w:kern w:val="2"/>
              <w:sz w:val="28"/>
              <w:szCs w:val="22"/>
            </w:rPr>
          </w:pPr>
          <w:hyperlink w:anchor="_Toc507425153" w:history="1">
            <w:r w:rsidR="004F28B2">
              <w:rPr>
                <w:rStyle w:val="ae"/>
                <w:rFonts w:ascii="宋体" w:hAnsi="宋体" w:cs="宋体"/>
                <w:sz w:val="24"/>
              </w:rPr>
              <w:t>1.</w:t>
            </w:r>
            <w:r w:rsidR="004F28B2">
              <w:rPr>
                <w:rStyle w:val="ae"/>
                <w:rFonts w:ascii="宋体" w:hAnsi="宋体" w:cs="宋体" w:hint="eastAsia"/>
                <w:sz w:val="24"/>
              </w:rPr>
              <w:t>3</w:t>
            </w:r>
            <w:r w:rsidR="004F28B2">
              <w:rPr>
                <w:rStyle w:val="ae"/>
                <w:rFonts w:ascii="宋体" w:hAnsi="宋体" w:cs="宋体"/>
                <w:sz w:val="24"/>
              </w:rPr>
              <w:t>总体说明</w:t>
            </w:r>
            <w:r w:rsidR="004F28B2">
              <w:rPr>
                <w:sz w:val="24"/>
              </w:rPr>
              <w:tab/>
            </w:r>
          </w:hyperlink>
          <w:r w:rsidR="004F28B2">
            <w:rPr>
              <w:rFonts w:hint="eastAsia"/>
              <w:sz w:val="24"/>
            </w:rPr>
            <w:t>1</w:t>
          </w:r>
        </w:p>
        <w:p w:rsidR="002A7D3B" w:rsidRDefault="00FD46D4">
          <w:pPr>
            <w:pStyle w:val="22"/>
            <w:tabs>
              <w:tab w:val="left" w:pos="1050"/>
              <w:tab w:val="right" w:leader="dot" w:pos="9356"/>
            </w:tabs>
            <w:spacing w:line="400" w:lineRule="atLeast"/>
            <w:rPr>
              <w:rFonts w:asciiTheme="minorHAnsi" w:eastAsiaTheme="minorEastAsia" w:hAnsiTheme="minorHAnsi" w:cstheme="minorBidi"/>
              <w:color w:val="auto"/>
              <w:kern w:val="2"/>
              <w:sz w:val="28"/>
              <w:szCs w:val="22"/>
            </w:rPr>
          </w:pPr>
          <w:hyperlink w:anchor="_Toc507425154" w:history="1">
            <w:r w:rsidR="004F28B2">
              <w:rPr>
                <w:rStyle w:val="ae"/>
                <w:rFonts w:ascii="宋体" w:hAnsi="宋体" w:cs="宋体"/>
                <w:sz w:val="24"/>
              </w:rPr>
              <w:t>1.</w:t>
            </w:r>
            <w:r w:rsidR="004F28B2">
              <w:rPr>
                <w:rStyle w:val="ae"/>
                <w:rFonts w:ascii="宋体" w:hAnsi="宋体" w:cs="宋体" w:hint="eastAsia"/>
                <w:sz w:val="24"/>
              </w:rPr>
              <w:t>4</w:t>
            </w:r>
            <w:r w:rsidR="004F28B2">
              <w:rPr>
                <w:rStyle w:val="ae"/>
                <w:rFonts w:ascii="宋体" w:hAnsi="宋体" w:cs="宋体"/>
                <w:sz w:val="24"/>
              </w:rPr>
              <w:t>电器控制系统的安全措施</w:t>
            </w:r>
            <w:r w:rsidR="004F28B2">
              <w:rPr>
                <w:sz w:val="24"/>
              </w:rPr>
              <w:tab/>
            </w:r>
          </w:hyperlink>
          <w:r w:rsidR="004F28B2">
            <w:rPr>
              <w:rFonts w:hint="eastAsia"/>
              <w:sz w:val="24"/>
            </w:rPr>
            <w:t>1</w:t>
          </w:r>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5" w:history="1">
            <w:r w:rsidR="004F28B2">
              <w:rPr>
                <w:rStyle w:val="ae"/>
                <w:rFonts w:ascii="宋体" w:hAnsi="宋体" w:cs="宋体"/>
                <w:sz w:val="24"/>
              </w:rPr>
              <w:t>1.5其他警告</w:t>
            </w:r>
            <w:r w:rsidR="004F28B2">
              <w:rPr>
                <w:sz w:val="24"/>
              </w:rPr>
              <w:tab/>
            </w:r>
          </w:hyperlink>
          <w:r w:rsidR="004F28B2">
            <w:rPr>
              <w:rFonts w:hint="eastAsia"/>
              <w:sz w:val="24"/>
            </w:rPr>
            <w:t>2</w:t>
          </w:r>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6" w:history="1">
            <w:r w:rsidR="004F28B2">
              <w:rPr>
                <w:rStyle w:val="ae"/>
                <w:rFonts w:ascii="宋体" w:hAnsi="宋体" w:cs="宋体"/>
                <w:sz w:val="24"/>
              </w:rPr>
              <w:t>1.6术语定义</w:t>
            </w:r>
            <w:r w:rsidR="004F28B2">
              <w:rPr>
                <w:sz w:val="24"/>
              </w:rPr>
              <w:tab/>
            </w:r>
          </w:hyperlink>
          <w:r w:rsidR="004F28B2">
            <w:rPr>
              <w:rFonts w:hint="eastAsia"/>
              <w:sz w:val="24"/>
            </w:rPr>
            <w:t>2</w:t>
          </w:r>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7" w:history="1">
            <w:r w:rsidR="004F28B2">
              <w:rPr>
                <w:rStyle w:val="ae"/>
                <w:rFonts w:ascii="宋体" w:hAnsi="宋体" w:cs="Arial"/>
                <w:sz w:val="24"/>
              </w:rPr>
              <w:t>1.7版权</w:t>
            </w:r>
            <w:r w:rsidR="004F28B2">
              <w:rPr>
                <w:sz w:val="24"/>
              </w:rPr>
              <w:tab/>
            </w:r>
          </w:hyperlink>
          <w:r w:rsidR="004F28B2">
            <w:rPr>
              <w:rFonts w:hint="eastAsia"/>
              <w:sz w:val="24"/>
            </w:rPr>
            <w:t>3</w:t>
          </w:r>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8" w:history="1">
            <w:r w:rsidR="004F28B2">
              <w:rPr>
                <w:rStyle w:val="ae"/>
                <w:rFonts w:ascii="宋体" w:hAnsi="宋体" w:cs="Arial"/>
                <w:sz w:val="24"/>
              </w:rPr>
              <w:t>1.8</w:t>
            </w:r>
            <w:r w:rsidR="004F28B2">
              <w:rPr>
                <w:rStyle w:val="ae"/>
                <w:sz w:val="24"/>
              </w:rPr>
              <w:t>重要说明</w:t>
            </w:r>
            <w:r w:rsidR="004F28B2">
              <w:rPr>
                <w:sz w:val="24"/>
              </w:rPr>
              <w:tab/>
            </w:r>
          </w:hyperlink>
          <w:r w:rsidR="004F28B2">
            <w:rPr>
              <w:rFonts w:hint="eastAsia"/>
              <w:sz w:val="24"/>
            </w:rPr>
            <w:t>3</w:t>
          </w:r>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59" w:history="1">
            <w:r w:rsidR="004F28B2">
              <w:rPr>
                <w:rStyle w:val="ae"/>
                <w:rFonts w:ascii="宋体" w:hAnsi="宋体" w:cs="宋体"/>
                <w:sz w:val="24"/>
              </w:rPr>
              <w:t>1.9责   任</w:t>
            </w:r>
            <w:r w:rsidR="004F28B2">
              <w:rPr>
                <w:sz w:val="24"/>
              </w:rPr>
              <w:tab/>
            </w:r>
          </w:hyperlink>
          <w:r w:rsidR="004F28B2">
            <w:rPr>
              <w:rFonts w:hint="eastAsia"/>
              <w:sz w:val="24"/>
            </w:rPr>
            <w:t>3</w:t>
          </w:r>
        </w:p>
        <w:p w:rsidR="002A7D3B" w:rsidRDefault="00FD46D4">
          <w:pPr>
            <w:pStyle w:val="10"/>
            <w:tabs>
              <w:tab w:val="clear" w:pos="8496"/>
              <w:tab w:val="right" w:leader="dot" w:pos="9356"/>
            </w:tabs>
            <w:spacing w:line="400" w:lineRule="atLeast"/>
            <w:rPr>
              <w:rFonts w:asciiTheme="minorHAnsi" w:eastAsiaTheme="minorEastAsia" w:hAnsiTheme="minorHAnsi" w:cstheme="minorBidi"/>
              <w:color w:val="auto"/>
              <w:kern w:val="2"/>
              <w:sz w:val="28"/>
              <w:szCs w:val="22"/>
            </w:rPr>
          </w:pPr>
          <w:hyperlink w:anchor="_Toc507425160" w:history="1">
            <w:r w:rsidR="004F28B2">
              <w:rPr>
                <w:rStyle w:val="ae"/>
                <w:b/>
                <w:sz w:val="24"/>
              </w:rPr>
              <w:t>二、用途、特点及主要技术参数</w:t>
            </w:r>
            <w:r w:rsidR="004F28B2">
              <w:rPr>
                <w:sz w:val="24"/>
              </w:rPr>
              <w:tab/>
            </w:r>
            <w:r>
              <w:rPr>
                <w:sz w:val="24"/>
              </w:rPr>
              <w:fldChar w:fldCharType="begin"/>
            </w:r>
            <w:r w:rsidR="004F28B2">
              <w:rPr>
                <w:sz w:val="24"/>
              </w:rPr>
              <w:instrText xml:space="preserve"> PAGEREF _Toc507425160 \h </w:instrText>
            </w:r>
            <w:r>
              <w:rPr>
                <w:sz w:val="24"/>
              </w:rPr>
            </w:r>
            <w:r>
              <w:rPr>
                <w:sz w:val="24"/>
              </w:rPr>
              <w:fldChar w:fldCharType="separate"/>
            </w:r>
            <w:r w:rsidR="004F28B2">
              <w:rPr>
                <w:sz w:val="24"/>
              </w:rPr>
              <w:t>5</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1" w:history="1">
            <w:r w:rsidR="004F28B2">
              <w:rPr>
                <w:rStyle w:val="ae"/>
                <w:rFonts w:ascii="宋体" w:hAnsi="宋体" w:cs="宋体"/>
                <w:spacing w:val="14"/>
                <w:sz w:val="24"/>
              </w:rPr>
              <w:t>2.1用途</w:t>
            </w:r>
            <w:r w:rsidR="004F28B2">
              <w:rPr>
                <w:sz w:val="24"/>
              </w:rPr>
              <w:tab/>
            </w:r>
            <w:r>
              <w:rPr>
                <w:sz w:val="24"/>
              </w:rPr>
              <w:fldChar w:fldCharType="begin"/>
            </w:r>
            <w:r w:rsidR="004F28B2">
              <w:rPr>
                <w:sz w:val="24"/>
              </w:rPr>
              <w:instrText xml:space="preserve"> PAGEREF _Toc507425161 \h </w:instrText>
            </w:r>
            <w:r>
              <w:rPr>
                <w:sz w:val="24"/>
              </w:rPr>
            </w:r>
            <w:r>
              <w:rPr>
                <w:sz w:val="24"/>
              </w:rPr>
              <w:fldChar w:fldCharType="separate"/>
            </w:r>
            <w:r w:rsidR="004F28B2">
              <w:rPr>
                <w:sz w:val="24"/>
              </w:rPr>
              <w:t>5</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2" w:history="1">
            <w:r w:rsidR="004F28B2">
              <w:rPr>
                <w:rStyle w:val="ae"/>
                <w:rFonts w:ascii="宋体" w:hAnsi="宋体" w:cs="宋体"/>
                <w:sz w:val="24"/>
              </w:rPr>
              <w:t>2.2特点</w:t>
            </w:r>
            <w:r w:rsidR="004F28B2">
              <w:rPr>
                <w:sz w:val="24"/>
              </w:rPr>
              <w:tab/>
            </w:r>
            <w:r>
              <w:rPr>
                <w:sz w:val="24"/>
              </w:rPr>
              <w:fldChar w:fldCharType="begin"/>
            </w:r>
            <w:r w:rsidR="004F28B2">
              <w:rPr>
                <w:sz w:val="24"/>
              </w:rPr>
              <w:instrText xml:space="preserve"> PAGEREF _Toc507425162 \h </w:instrText>
            </w:r>
            <w:r>
              <w:rPr>
                <w:sz w:val="24"/>
              </w:rPr>
            </w:r>
            <w:r>
              <w:rPr>
                <w:sz w:val="24"/>
              </w:rPr>
              <w:fldChar w:fldCharType="separate"/>
            </w:r>
            <w:r w:rsidR="004F28B2">
              <w:rPr>
                <w:sz w:val="24"/>
              </w:rPr>
              <w:t>5</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3" w:history="1">
            <w:r w:rsidR="004F28B2">
              <w:rPr>
                <w:rStyle w:val="ae"/>
                <w:rFonts w:ascii="宋体" w:hAnsi="宋体" w:cs="宋体"/>
                <w:sz w:val="24"/>
              </w:rPr>
              <w:t>2.3主要技术参数</w:t>
            </w:r>
            <w:r w:rsidR="004F28B2">
              <w:rPr>
                <w:sz w:val="24"/>
              </w:rPr>
              <w:tab/>
            </w:r>
            <w:r>
              <w:rPr>
                <w:sz w:val="24"/>
              </w:rPr>
              <w:fldChar w:fldCharType="begin"/>
            </w:r>
            <w:r w:rsidR="004F28B2">
              <w:rPr>
                <w:sz w:val="24"/>
              </w:rPr>
              <w:instrText xml:space="preserve"> PAGEREF _Toc507425163 \h </w:instrText>
            </w:r>
            <w:r>
              <w:rPr>
                <w:sz w:val="24"/>
              </w:rPr>
            </w:r>
            <w:r>
              <w:rPr>
                <w:sz w:val="24"/>
              </w:rPr>
              <w:fldChar w:fldCharType="separate"/>
            </w:r>
            <w:r w:rsidR="004F28B2">
              <w:rPr>
                <w:sz w:val="24"/>
              </w:rPr>
              <w:t>5</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4" w:history="1">
            <w:r w:rsidR="004F28B2">
              <w:rPr>
                <w:rStyle w:val="ae"/>
                <w:rFonts w:ascii="宋体" w:hAnsi="宋体" w:cs="宋体"/>
                <w:spacing w:val="14"/>
                <w:sz w:val="24"/>
              </w:rPr>
              <w:t>2.4</w:t>
            </w:r>
            <w:r w:rsidR="004F28B2">
              <w:rPr>
                <w:rStyle w:val="ae"/>
                <w:sz w:val="24"/>
              </w:rPr>
              <w:t>总装示意图与说明</w:t>
            </w:r>
            <w:r w:rsidR="004F28B2">
              <w:rPr>
                <w:sz w:val="24"/>
              </w:rPr>
              <w:tab/>
            </w:r>
            <w:r>
              <w:rPr>
                <w:sz w:val="24"/>
              </w:rPr>
              <w:fldChar w:fldCharType="begin"/>
            </w:r>
            <w:r w:rsidR="004F28B2">
              <w:rPr>
                <w:sz w:val="24"/>
              </w:rPr>
              <w:instrText xml:space="preserve"> PAGEREF _Toc507425164 \h </w:instrText>
            </w:r>
            <w:r>
              <w:rPr>
                <w:sz w:val="24"/>
              </w:rPr>
            </w:r>
            <w:r>
              <w:rPr>
                <w:sz w:val="24"/>
              </w:rPr>
              <w:fldChar w:fldCharType="separate"/>
            </w:r>
            <w:r w:rsidR="004F28B2">
              <w:rPr>
                <w:sz w:val="24"/>
              </w:rPr>
              <w:t>5</w:t>
            </w:r>
            <w:r>
              <w:rPr>
                <w:sz w:val="24"/>
              </w:rPr>
              <w:fldChar w:fldCharType="end"/>
            </w:r>
          </w:hyperlink>
        </w:p>
        <w:p w:rsidR="002A7D3B" w:rsidRDefault="00FD46D4">
          <w:pPr>
            <w:pStyle w:val="10"/>
            <w:tabs>
              <w:tab w:val="clear" w:pos="8496"/>
              <w:tab w:val="right" w:leader="dot" w:pos="9356"/>
            </w:tabs>
            <w:spacing w:line="400" w:lineRule="atLeast"/>
            <w:rPr>
              <w:rFonts w:asciiTheme="minorHAnsi" w:eastAsiaTheme="minorEastAsia" w:hAnsiTheme="minorHAnsi" w:cstheme="minorBidi"/>
              <w:b/>
              <w:color w:val="auto"/>
              <w:kern w:val="2"/>
              <w:sz w:val="28"/>
              <w:szCs w:val="22"/>
            </w:rPr>
          </w:pPr>
          <w:hyperlink w:anchor="_Toc507425165" w:history="1">
            <w:r w:rsidR="004F28B2">
              <w:rPr>
                <w:rStyle w:val="ae"/>
                <w:b/>
                <w:sz w:val="24"/>
              </w:rPr>
              <w:t>三、安装和调整</w:t>
            </w:r>
            <w:r w:rsidR="004F28B2">
              <w:rPr>
                <w:sz w:val="24"/>
              </w:rPr>
              <w:tab/>
            </w:r>
            <w:r>
              <w:rPr>
                <w:b/>
                <w:sz w:val="24"/>
              </w:rPr>
              <w:fldChar w:fldCharType="begin"/>
            </w:r>
            <w:r w:rsidR="004F28B2">
              <w:rPr>
                <w:b/>
                <w:sz w:val="24"/>
              </w:rPr>
              <w:instrText xml:space="preserve"> PAGEREF _Toc507425165 \h </w:instrText>
            </w:r>
            <w:r>
              <w:rPr>
                <w:b/>
                <w:sz w:val="24"/>
              </w:rPr>
            </w:r>
            <w:r>
              <w:rPr>
                <w:b/>
                <w:sz w:val="24"/>
              </w:rPr>
              <w:fldChar w:fldCharType="separate"/>
            </w:r>
            <w:r w:rsidR="004F28B2">
              <w:rPr>
                <w:b/>
                <w:sz w:val="24"/>
              </w:rPr>
              <w:t>7</w:t>
            </w:r>
            <w:r>
              <w:rPr>
                <w:b/>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6" w:history="1">
            <w:r w:rsidR="004F28B2">
              <w:rPr>
                <w:rStyle w:val="ae"/>
                <w:spacing w:val="14"/>
                <w:sz w:val="24"/>
              </w:rPr>
              <w:t>3</w:t>
            </w:r>
            <w:r w:rsidR="004F28B2">
              <w:rPr>
                <w:rStyle w:val="ae"/>
                <w:rFonts w:hint="eastAsia"/>
                <w:spacing w:val="14"/>
                <w:sz w:val="24"/>
              </w:rPr>
              <w:t>.</w:t>
            </w:r>
            <w:r w:rsidR="004F28B2">
              <w:rPr>
                <w:rStyle w:val="ae"/>
                <w:spacing w:val="14"/>
                <w:sz w:val="24"/>
              </w:rPr>
              <w:t>1</w:t>
            </w:r>
            <w:r w:rsidR="004F28B2">
              <w:rPr>
                <w:rStyle w:val="ae"/>
                <w:spacing w:val="14"/>
                <w:sz w:val="24"/>
              </w:rPr>
              <w:t>搬运</w:t>
            </w:r>
            <w:r w:rsidR="004F28B2">
              <w:rPr>
                <w:sz w:val="24"/>
              </w:rPr>
              <w:tab/>
            </w:r>
            <w:r>
              <w:rPr>
                <w:sz w:val="24"/>
              </w:rPr>
              <w:fldChar w:fldCharType="begin"/>
            </w:r>
            <w:r w:rsidR="004F28B2">
              <w:rPr>
                <w:sz w:val="24"/>
              </w:rPr>
              <w:instrText xml:space="preserve"> PAGEREF _Toc507425166 \h </w:instrText>
            </w:r>
            <w:r>
              <w:rPr>
                <w:sz w:val="24"/>
              </w:rPr>
            </w:r>
            <w:r>
              <w:rPr>
                <w:sz w:val="24"/>
              </w:rPr>
              <w:fldChar w:fldCharType="separate"/>
            </w:r>
            <w:r w:rsidR="004F28B2">
              <w:rPr>
                <w:sz w:val="24"/>
              </w:rPr>
              <w:t>7</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7" w:history="1">
            <w:r w:rsidR="004F28B2">
              <w:rPr>
                <w:rStyle w:val="ae"/>
                <w:spacing w:val="14"/>
                <w:sz w:val="24"/>
              </w:rPr>
              <w:t>3.2</w:t>
            </w:r>
            <w:r w:rsidR="004F28B2">
              <w:rPr>
                <w:rStyle w:val="ae"/>
                <w:spacing w:val="12"/>
                <w:sz w:val="24"/>
              </w:rPr>
              <w:t>安装</w:t>
            </w:r>
            <w:r w:rsidR="004F28B2">
              <w:rPr>
                <w:sz w:val="24"/>
              </w:rPr>
              <w:tab/>
            </w:r>
            <w:r>
              <w:rPr>
                <w:sz w:val="24"/>
              </w:rPr>
              <w:fldChar w:fldCharType="begin"/>
            </w:r>
            <w:r w:rsidR="004F28B2">
              <w:rPr>
                <w:sz w:val="24"/>
              </w:rPr>
              <w:instrText xml:space="preserve"> PAGEREF _Toc507425167 \h </w:instrText>
            </w:r>
            <w:r>
              <w:rPr>
                <w:sz w:val="24"/>
              </w:rPr>
            </w:r>
            <w:r>
              <w:rPr>
                <w:sz w:val="24"/>
              </w:rPr>
              <w:fldChar w:fldCharType="separate"/>
            </w:r>
            <w:r w:rsidR="004F28B2">
              <w:rPr>
                <w:sz w:val="24"/>
              </w:rPr>
              <w:t>7</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8" w:history="1">
            <w:r w:rsidR="004F28B2">
              <w:rPr>
                <w:rStyle w:val="ae"/>
                <w:spacing w:val="14"/>
                <w:sz w:val="24"/>
              </w:rPr>
              <w:t>3</w:t>
            </w:r>
            <w:r w:rsidR="004F28B2">
              <w:rPr>
                <w:rStyle w:val="ae"/>
                <w:rFonts w:hint="eastAsia"/>
                <w:spacing w:val="14"/>
                <w:sz w:val="24"/>
              </w:rPr>
              <w:t>.</w:t>
            </w:r>
            <w:r w:rsidR="004F28B2">
              <w:rPr>
                <w:rStyle w:val="ae"/>
                <w:spacing w:val="14"/>
                <w:sz w:val="24"/>
              </w:rPr>
              <w:t>3</w:t>
            </w:r>
            <w:r w:rsidR="004F28B2">
              <w:rPr>
                <w:rStyle w:val="ae"/>
                <w:rFonts w:ascii="宋体" w:hAnsi="宋体" w:cs="宋体"/>
                <w:spacing w:val="14"/>
                <w:sz w:val="24"/>
              </w:rPr>
              <w:t>工作站立位置说明</w:t>
            </w:r>
            <w:r w:rsidR="004F28B2">
              <w:rPr>
                <w:sz w:val="24"/>
              </w:rPr>
              <w:tab/>
            </w:r>
            <w:r>
              <w:rPr>
                <w:sz w:val="24"/>
              </w:rPr>
              <w:fldChar w:fldCharType="begin"/>
            </w:r>
            <w:r w:rsidR="004F28B2">
              <w:rPr>
                <w:sz w:val="24"/>
              </w:rPr>
              <w:instrText xml:space="preserve"> PAGEREF _Toc507425168 \h </w:instrText>
            </w:r>
            <w:r>
              <w:rPr>
                <w:sz w:val="24"/>
              </w:rPr>
            </w:r>
            <w:r>
              <w:rPr>
                <w:sz w:val="24"/>
              </w:rPr>
              <w:fldChar w:fldCharType="separate"/>
            </w:r>
            <w:r w:rsidR="004F28B2">
              <w:rPr>
                <w:sz w:val="24"/>
              </w:rPr>
              <w:t>8</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69" w:history="1">
            <w:r w:rsidR="004F28B2">
              <w:rPr>
                <w:rStyle w:val="ae"/>
                <w:sz w:val="24"/>
              </w:rPr>
              <w:t>3.4</w:t>
            </w:r>
            <w:r w:rsidR="004F28B2">
              <w:rPr>
                <w:rStyle w:val="ae"/>
                <w:sz w:val="24"/>
              </w:rPr>
              <w:t>调整方法</w:t>
            </w:r>
            <w:r w:rsidR="004F28B2">
              <w:rPr>
                <w:sz w:val="24"/>
              </w:rPr>
              <w:tab/>
            </w:r>
            <w:r>
              <w:rPr>
                <w:sz w:val="24"/>
              </w:rPr>
              <w:fldChar w:fldCharType="begin"/>
            </w:r>
            <w:r w:rsidR="004F28B2">
              <w:rPr>
                <w:sz w:val="24"/>
              </w:rPr>
              <w:instrText xml:space="preserve"> PAGEREF _Toc507425169 \h </w:instrText>
            </w:r>
            <w:r>
              <w:rPr>
                <w:sz w:val="24"/>
              </w:rPr>
            </w:r>
            <w:r>
              <w:rPr>
                <w:sz w:val="24"/>
              </w:rPr>
              <w:fldChar w:fldCharType="separate"/>
            </w:r>
            <w:r w:rsidR="004F28B2">
              <w:rPr>
                <w:sz w:val="24"/>
              </w:rPr>
              <w:t>8</w:t>
            </w:r>
            <w:r>
              <w:rPr>
                <w:sz w:val="24"/>
              </w:rPr>
              <w:fldChar w:fldCharType="end"/>
            </w:r>
          </w:hyperlink>
        </w:p>
        <w:p w:rsidR="002A7D3B" w:rsidRDefault="00FD46D4">
          <w:pPr>
            <w:pStyle w:val="10"/>
            <w:tabs>
              <w:tab w:val="clear" w:pos="8496"/>
              <w:tab w:val="right" w:leader="dot" w:pos="9356"/>
            </w:tabs>
            <w:spacing w:line="400" w:lineRule="atLeast"/>
            <w:rPr>
              <w:rFonts w:asciiTheme="minorHAnsi" w:eastAsiaTheme="minorEastAsia" w:hAnsiTheme="minorHAnsi" w:cstheme="minorBidi"/>
              <w:color w:val="auto"/>
              <w:kern w:val="2"/>
              <w:sz w:val="28"/>
              <w:szCs w:val="22"/>
            </w:rPr>
          </w:pPr>
          <w:hyperlink w:anchor="_Toc507425170" w:history="1">
            <w:r w:rsidR="004F28B2">
              <w:rPr>
                <w:rStyle w:val="ae"/>
                <w:b/>
                <w:sz w:val="24"/>
              </w:rPr>
              <w:t>四、结构原理及操作</w:t>
            </w:r>
            <w:r w:rsidR="004F28B2">
              <w:rPr>
                <w:sz w:val="24"/>
              </w:rPr>
              <w:tab/>
            </w:r>
            <w:r>
              <w:rPr>
                <w:sz w:val="24"/>
              </w:rPr>
              <w:fldChar w:fldCharType="begin"/>
            </w:r>
            <w:r w:rsidR="004F28B2">
              <w:rPr>
                <w:sz w:val="24"/>
              </w:rPr>
              <w:instrText xml:space="preserve"> PAGEREF _Toc507425170 \h </w:instrText>
            </w:r>
            <w:r>
              <w:rPr>
                <w:sz w:val="24"/>
              </w:rPr>
            </w:r>
            <w:r>
              <w:rPr>
                <w:sz w:val="24"/>
              </w:rPr>
              <w:fldChar w:fldCharType="separate"/>
            </w:r>
            <w:r w:rsidR="004F28B2">
              <w:rPr>
                <w:sz w:val="24"/>
              </w:rPr>
              <w:t>12</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1" w:history="1">
            <w:r w:rsidR="004F28B2">
              <w:rPr>
                <w:rStyle w:val="ae"/>
                <w:rFonts w:ascii="宋体" w:hAnsi="宋体" w:cs="宋体"/>
                <w:spacing w:val="14"/>
                <w:sz w:val="24"/>
              </w:rPr>
              <w:t>4.1</w:t>
            </w:r>
            <w:r w:rsidR="004F28B2">
              <w:rPr>
                <w:rStyle w:val="ae"/>
                <w:spacing w:val="14"/>
                <w:sz w:val="24"/>
              </w:rPr>
              <w:t>、面板操作说明</w:t>
            </w:r>
            <w:r w:rsidR="004F28B2">
              <w:rPr>
                <w:sz w:val="24"/>
              </w:rPr>
              <w:tab/>
            </w:r>
            <w:r>
              <w:rPr>
                <w:sz w:val="24"/>
              </w:rPr>
              <w:fldChar w:fldCharType="begin"/>
            </w:r>
            <w:r w:rsidR="004F28B2">
              <w:rPr>
                <w:sz w:val="24"/>
              </w:rPr>
              <w:instrText xml:space="preserve"> PAGEREF _Toc507425171 \h </w:instrText>
            </w:r>
            <w:r>
              <w:rPr>
                <w:sz w:val="24"/>
              </w:rPr>
            </w:r>
            <w:r>
              <w:rPr>
                <w:sz w:val="24"/>
              </w:rPr>
              <w:fldChar w:fldCharType="separate"/>
            </w:r>
            <w:r w:rsidR="004F28B2">
              <w:rPr>
                <w:sz w:val="24"/>
              </w:rPr>
              <w:t>12</w:t>
            </w:r>
            <w:r>
              <w:rPr>
                <w:sz w:val="24"/>
              </w:rPr>
              <w:fldChar w:fldCharType="end"/>
            </w:r>
          </w:hyperlink>
        </w:p>
        <w:p w:rsidR="002A7D3B" w:rsidRDefault="00FD46D4">
          <w:pPr>
            <w:pStyle w:val="10"/>
            <w:tabs>
              <w:tab w:val="clear" w:pos="8496"/>
              <w:tab w:val="right" w:leader="dot" w:pos="9356"/>
            </w:tabs>
            <w:spacing w:line="400" w:lineRule="atLeast"/>
            <w:rPr>
              <w:rFonts w:asciiTheme="minorHAnsi" w:eastAsiaTheme="minorEastAsia" w:hAnsiTheme="minorHAnsi" w:cstheme="minorBidi"/>
              <w:color w:val="auto"/>
              <w:kern w:val="2"/>
              <w:sz w:val="28"/>
              <w:szCs w:val="22"/>
            </w:rPr>
          </w:pPr>
          <w:hyperlink w:anchor="_Toc507425172" w:history="1">
            <w:r w:rsidR="004F28B2">
              <w:rPr>
                <w:rStyle w:val="ae"/>
                <w:rFonts w:ascii="宋体" w:hAnsi="宋体"/>
                <w:b/>
                <w:sz w:val="24"/>
              </w:rPr>
              <w:t>五、触摸屏操作说明</w:t>
            </w:r>
            <w:r w:rsidR="004F28B2">
              <w:rPr>
                <w:sz w:val="24"/>
              </w:rPr>
              <w:tab/>
            </w:r>
            <w:r>
              <w:rPr>
                <w:sz w:val="24"/>
              </w:rPr>
              <w:fldChar w:fldCharType="begin"/>
            </w:r>
            <w:r w:rsidR="004F28B2">
              <w:rPr>
                <w:sz w:val="24"/>
              </w:rPr>
              <w:instrText xml:space="preserve"> PAGEREF _Toc507425172 \h </w:instrText>
            </w:r>
            <w:r>
              <w:rPr>
                <w:sz w:val="24"/>
              </w:rPr>
            </w:r>
            <w:r>
              <w:rPr>
                <w:sz w:val="24"/>
              </w:rPr>
              <w:fldChar w:fldCharType="separate"/>
            </w:r>
            <w:r w:rsidR="004F28B2">
              <w:rPr>
                <w:sz w:val="24"/>
              </w:rPr>
              <w:t>13</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3" w:history="1">
            <w:r w:rsidR="004F28B2">
              <w:rPr>
                <w:rStyle w:val="ae"/>
                <w:rFonts w:ascii="宋体" w:hAnsi="宋体" w:cs="宋体"/>
                <w:spacing w:val="14"/>
                <w:sz w:val="24"/>
              </w:rPr>
              <w:t>5.1、首页</w:t>
            </w:r>
            <w:r w:rsidR="004F28B2">
              <w:rPr>
                <w:sz w:val="24"/>
              </w:rPr>
              <w:tab/>
            </w:r>
            <w:r>
              <w:rPr>
                <w:sz w:val="24"/>
              </w:rPr>
              <w:fldChar w:fldCharType="begin"/>
            </w:r>
            <w:r w:rsidR="004F28B2">
              <w:rPr>
                <w:sz w:val="24"/>
              </w:rPr>
              <w:instrText xml:space="preserve"> PAGEREF _Toc507425173 \h </w:instrText>
            </w:r>
            <w:r>
              <w:rPr>
                <w:sz w:val="24"/>
              </w:rPr>
            </w:r>
            <w:r>
              <w:rPr>
                <w:sz w:val="24"/>
              </w:rPr>
              <w:fldChar w:fldCharType="separate"/>
            </w:r>
            <w:r w:rsidR="004F28B2">
              <w:rPr>
                <w:sz w:val="24"/>
              </w:rPr>
              <w:t>1</w:t>
            </w:r>
            <w:r w:rsidR="005F3946">
              <w:rPr>
                <w:rFonts w:hint="eastAsia"/>
                <w:sz w:val="24"/>
              </w:rPr>
              <w:t>5</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4" w:history="1">
            <w:r w:rsidR="004F28B2">
              <w:rPr>
                <w:rStyle w:val="ae"/>
                <w:rFonts w:ascii="宋体" w:hAnsi="宋体" w:cs="宋体"/>
                <w:spacing w:val="14"/>
                <w:sz w:val="24"/>
              </w:rPr>
              <w:t>5.2、运行监控画面</w:t>
            </w:r>
            <w:r w:rsidR="004F28B2">
              <w:rPr>
                <w:sz w:val="24"/>
              </w:rPr>
              <w:tab/>
            </w:r>
            <w:r>
              <w:rPr>
                <w:sz w:val="24"/>
              </w:rPr>
              <w:fldChar w:fldCharType="begin"/>
            </w:r>
            <w:r w:rsidR="004F28B2">
              <w:rPr>
                <w:sz w:val="24"/>
              </w:rPr>
              <w:instrText xml:space="preserve"> PAGEREF _Toc507425174 \h </w:instrText>
            </w:r>
            <w:r>
              <w:rPr>
                <w:sz w:val="24"/>
              </w:rPr>
            </w:r>
            <w:r>
              <w:rPr>
                <w:sz w:val="24"/>
              </w:rPr>
              <w:fldChar w:fldCharType="separate"/>
            </w:r>
            <w:r w:rsidR="004F28B2">
              <w:rPr>
                <w:sz w:val="24"/>
              </w:rPr>
              <w:t>1</w:t>
            </w:r>
            <w:r w:rsidR="005F3946">
              <w:rPr>
                <w:rFonts w:hint="eastAsia"/>
                <w:sz w:val="24"/>
              </w:rPr>
              <w:t>6</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5" w:history="1">
            <w:r w:rsidR="004F28B2">
              <w:rPr>
                <w:rStyle w:val="ae"/>
                <w:rFonts w:ascii="宋体" w:hAnsi="宋体" w:cs="宋体"/>
                <w:spacing w:val="14"/>
                <w:sz w:val="24"/>
              </w:rPr>
              <w:t>5.3、手动控制画面</w:t>
            </w:r>
            <w:r w:rsidR="004F28B2">
              <w:rPr>
                <w:sz w:val="24"/>
              </w:rPr>
              <w:tab/>
            </w:r>
            <w:r>
              <w:rPr>
                <w:sz w:val="24"/>
              </w:rPr>
              <w:fldChar w:fldCharType="begin"/>
            </w:r>
            <w:r w:rsidR="004F28B2">
              <w:rPr>
                <w:sz w:val="24"/>
              </w:rPr>
              <w:instrText xml:space="preserve"> PAGEREF _Toc507425175 \h </w:instrText>
            </w:r>
            <w:r>
              <w:rPr>
                <w:sz w:val="24"/>
              </w:rPr>
            </w:r>
            <w:r>
              <w:rPr>
                <w:sz w:val="24"/>
              </w:rPr>
              <w:fldChar w:fldCharType="separate"/>
            </w:r>
            <w:r w:rsidR="004F28B2">
              <w:rPr>
                <w:sz w:val="24"/>
              </w:rPr>
              <w:t>1</w:t>
            </w:r>
            <w:r w:rsidR="005F3946">
              <w:rPr>
                <w:rFonts w:hint="eastAsia"/>
                <w:sz w:val="24"/>
              </w:rPr>
              <w:t>7</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7" w:history="1">
            <w:r w:rsidR="004F28B2">
              <w:rPr>
                <w:rStyle w:val="ae"/>
                <w:rFonts w:ascii="宋体" w:hAnsi="宋体" w:cs="宋体"/>
                <w:sz w:val="24"/>
              </w:rPr>
              <w:t>5</w:t>
            </w:r>
            <w:r w:rsidR="004F28B2">
              <w:rPr>
                <w:rStyle w:val="ae"/>
                <w:rFonts w:ascii="宋体" w:hAnsi="宋体" w:cs="宋体"/>
                <w:spacing w:val="14"/>
                <w:sz w:val="24"/>
              </w:rPr>
              <w:t>.</w:t>
            </w:r>
            <w:r w:rsidR="00217A6E">
              <w:rPr>
                <w:rStyle w:val="ae"/>
                <w:rFonts w:ascii="宋体" w:hAnsi="宋体" w:cs="宋体" w:hint="eastAsia"/>
                <w:sz w:val="24"/>
              </w:rPr>
              <w:t>4</w:t>
            </w:r>
            <w:r w:rsidR="004F28B2">
              <w:rPr>
                <w:rStyle w:val="ae"/>
                <w:rFonts w:ascii="宋体" w:hAnsi="宋体" w:cs="宋体"/>
                <w:sz w:val="24"/>
              </w:rPr>
              <w:t>、参数设定画面</w:t>
            </w:r>
            <w:r w:rsidR="004F28B2">
              <w:rPr>
                <w:sz w:val="24"/>
              </w:rPr>
              <w:tab/>
            </w:r>
            <w:r>
              <w:rPr>
                <w:sz w:val="24"/>
              </w:rPr>
              <w:fldChar w:fldCharType="begin"/>
            </w:r>
            <w:r w:rsidR="004F28B2">
              <w:rPr>
                <w:sz w:val="24"/>
              </w:rPr>
              <w:instrText xml:space="preserve"> PAGEREF _Toc507425177 \h </w:instrText>
            </w:r>
            <w:r>
              <w:rPr>
                <w:sz w:val="24"/>
              </w:rPr>
            </w:r>
            <w:r>
              <w:rPr>
                <w:sz w:val="24"/>
              </w:rPr>
              <w:fldChar w:fldCharType="separate"/>
            </w:r>
            <w:r w:rsidR="004F28B2">
              <w:rPr>
                <w:sz w:val="24"/>
              </w:rPr>
              <w:t>1</w:t>
            </w:r>
            <w:r w:rsidR="005F3946">
              <w:rPr>
                <w:rFonts w:hint="eastAsia"/>
                <w:sz w:val="24"/>
              </w:rPr>
              <w:t>9</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8" w:history="1">
            <w:r w:rsidR="00217A6E">
              <w:rPr>
                <w:rStyle w:val="ae"/>
                <w:rFonts w:ascii="宋体" w:hAnsi="宋体" w:cs="宋体"/>
                <w:spacing w:val="13"/>
                <w:sz w:val="24"/>
              </w:rPr>
              <w:t>5.</w:t>
            </w:r>
            <w:r w:rsidR="00217A6E">
              <w:rPr>
                <w:rStyle w:val="ae"/>
                <w:rFonts w:ascii="宋体" w:hAnsi="宋体" w:cs="宋体" w:hint="eastAsia"/>
                <w:spacing w:val="13"/>
                <w:sz w:val="24"/>
              </w:rPr>
              <w:t>5</w:t>
            </w:r>
            <w:r w:rsidR="004F28B2">
              <w:rPr>
                <w:rStyle w:val="ae"/>
                <w:rFonts w:ascii="宋体" w:hAnsi="宋体" w:cs="宋体"/>
                <w:spacing w:val="13"/>
                <w:sz w:val="24"/>
              </w:rPr>
              <w:t>、</w:t>
            </w:r>
            <w:r w:rsidR="004F28B2">
              <w:rPr>
                <w:rStyle w:val="ae"/>
                <w:rFonts w:ascii="宋体" w:hAnsi="宋体" w:cs="宋体"/>
                <w:sz w:val="24"/>
              </w:rPr>
              <w:t>PLC输入状态</w:t>
            </w:r>
            <w:r w:rsidR="004F28B2">
              <w:rPr>
                <w:sz w:val="24"/>
              </w:rPr>
              <w:tab/>
            </w:r>
            <w:r>
              <w:rPr>
                <w:sz w:val="24"/>
              </w:rPr>
              <w:fldChar w:fldCharType="begin"/>
            </w:r>
            <w:r w:rsidR="004F28B2">
              <w:rPr>
                <w:sz w:val="24"/>
              </w:rPr>
              <w:instrText xml:space="preserve"> PAGEREF _Toc507425178 \h </w:instrText>
            </w:r>
            <w:r>
              <w:rPr>
                <w:sz w:val="24"/>
              </w:rPr>
            </w:r>
            <w:r>
              <w:rPr>
                <w:sz w:val="24"/>
              </w:rPr>
              <w:fldChar w:fldCharType="separate"/>
            </w:r>
            <w:r w:rsidR="004F28B2">
              <w:rPr>
                <w:sz w:val="24"/>
              </w:rPr>
              <w:t>2</w:t>
            </w:r>
            <w:r w:rsidR="005F3946">
              <w:rPr>
                <w:rFonts w:hint="eastAsia"/>
                <w:sz w:val="24"/>
              </w:rPr>
              <w:t>0</w:t>
            </w:r>
            <w:r>
              <w:rPr>
                <w:sz w:val="24"/>
              </w:rPr>
              <w:fldChar w:fldCharType="end"/>
            </w:r>
          </w:hyperlink>
        </w:p>
        <w:p w:rsidR="002A7D3B" w:rsidRDefault="00FD46D4">
          <w:pPr>
            <w:pStyle w:val="22"/>
            <w:tabs>
              <w:tab w:val="right" w:leader="dot" w:pos="9356"/>
            </w:tabs>
            <w:spacing w:line="400" w:lineRule="atLeast"/>
            <w:rPr>
              <w:rFonts w:asciiTheme="minorHAnsi" w:eastAsiaTheme="minorEastAsia" w:hAnsiTheme="minorHAnsi" w:cstheme="minorBidi"/>
              <w:color w:val="auto"/>
              <w:kern w:val="2"/>
              <w:sz w:val="28"/>
              <w:szCs w:val="22"/>
            </w:rPr>
          </w:pPr>
          <w:hyperlink w:anchor="_Toc507425179" w:history="1">
            <w:r w:rsidR="00217A6E">
              <w:rPr>
                <w:rStyle w:val="ae"/>
                <w:rFonts w:ascii="宋体" w:hAnsi="宋体" w:cs="宋体"/>
                <w:spacing w:val="13"/>
                <w:sz w:val="24"/>
              </w:rPr>
              <w:t>5.</w:t>
            </w:r>
            <w:r w:rsidR="00217A6E">
              <w:rPr>
                <w:rStyle w:val="ae"/>
                <w:rFonts w:ascii="宋体" w:hAnsi="宋体" w:cs="宋体" w:hint="eastAsia"/>
                <w:spacing w:val="13"/>
                <w:sz w:val="24"/>
              </w:rPr>
              <w:t>6</w:t>
            </w:r>
            <w:r w:rsidR="004F28B2">
              <w:rPr>
                <w:rStyle w:val="ae"/>
                <w:rFonts w:ascii="宋体" w:hAnsi="宋体" w:cs="宋体"/>
                <w:spacing w:val="13"/>
                <w:sz w:val="24"/>
              </w:rPr>
              <w:t>、</w:t>
            </w:r>
            <w:r w:rsidR="004F28B2">
              <w:rPr>
                <w:rStyle w:val="ae"/>
                <w:rFonts w:ascii="宋体" w:hAnsi="宋体" w:cs="宋体"/>
                <w:sz w:val="24"/>
              </w:rPr>
              <w:t>PLC输出状态</w:t>
            </w:r>
            <w:r w:rsidR="004F28B2">
              <w:rPr>
                <w:sz w:val="24"/>
              </w:rPr>
              <w:tab/>
            </w:r>
            <w:r>
              <w:rPr>
                <w:sz w:val="24"/>
              </w:rPr>
              <w:fldChar w:fldCharType="begin"/>
            </w:r>
            <w:r w:rsidR="004F28B2">
              <w:rPr>
                <w:sz w:val="24"/>
              </w:rPr>
              <w:instrText xml:space="preserve"> PAGEREF _Toc507425179 \h </w:instrText>
            </w:r>
            <w:r>
              <w:rPr>
                <w:sz w:val="24"/>
              </w:rPr>
            </w:r>
            <w:r>
              <w:rPr>
                <w:sz w:val="24"/>
              </w:rPr>
              <w:fldChar w:fldCharType="separate"/>
            </w:r>
            <w:r w:rsidR="004F28B2">
              <w:rPr>
                <w:sz w:val="24"/>
              </w:rPr>
              <w:t>21</w:t>
            </w:r>
            <w:r>
              <w:rPr>
                <w:sz w:val="24"/>
              </w:rPr>
              <w:fldChar w:fldCharType="end"/>
            </w:r>
          </w:hyperlink>
        </w:p>
        <w:p w:rsidR="002A7D3B" w:rsidRDefault="00FD46D4">
          <w:pPr>
            <w:pStyle w:val="10"/>
            <w:tabs>
              <w:tab w:val="clear" w:pos="8496"/>
              <w:tab w:val="right" w:leader="dot" w:pos="9356"/>
            </w:tabs>
            <w:spacing w:line="400" w:lineRule="atLeast"/>
            <w:rPr>
              <w:rFonts w:asciiTheme="minorHAnsi" w:eastAsiaTheme="minorEastAsia" w:hAnsiTheme="minorHAnsi" w:cstheme="minorBidi"/>
              <w:color w:val="auto"/>
              <w:kern w:val="2"/>
              <w:sz w:val="22"/>
              <w:szCs w:val="22"/>
            </w:rPr>
          </w:pPr>
          <w:hyperlink w:anchor="_Toc507425181" w:history="1">
            <w:r w:rsidR="00B3114A">
              <w:rPr>
                <w:rStyle w:val="ae"/>
                <w:rFonts w:hint="eastAsia"/>
                <w:b/>
                <w:sz w:val="24"/>
              </w:rPr>
              <w:t>六</w:t>
            </w:r>
            <w:r w:rsidR="004F28B2">
              <w:rPr>
                <w:rStyle w:val="ae"/>
                <w:b/>
                <w:sz w:val="24"/>
              </w:rPr>
              <w:t>、保养及清理</w:t>
            </w:r>
            <w:r w:rsidR="004F28B2">
              <w:rPr>
                <w:sz w:val="24"/>
              </w:rPr>
              <w:tab/>
            </w:r>
            <w:r>
              <w:rPr>
                <w:sz w:val="24"/>
              </w:rPr>
              <w:fldChar w:fldCharType="begin"/>
            </w:r>
            <w:r w:rsidR="004F28B2">
              <w:rPr>
                <w:sz w:val="24"/>
              </w:rPr>
              <w:instrText xml:space="preserve"> PAGEREF _Toc507425181 \h </w:instrText>
            </w:r>
            <w:r>
              <w:rPr>
                <w:sz w:val="24"/>
              </w:rPr>
            </w:r>
            <w:r>
              <w:rPr>
                <w:sz w:val="24"/>
              </w:rPr>
              <w:fldChar w:fldCharType="separate"/>
            </w:r>
            <w:r w:rsidR="004F28B2">
              <w:rPr>
                <w:sz w:val="24"/>
              </w:rPr>
              <w:t>2</w:t>
            </w:r>
            <w:r w:rsidR="009945AC">
              <w:rPr>
                <w:rFonts w:hint="eastAsia"/>
                <w:sz w:val="24"/>
              </w:rPr>
              <w:t>1</w:t>
            </w:r>
            <w:r>
              <w:rPr>
                <w:sz w:val="24"/>
              </w:rPr>
              <w:fldChar w:fldCharType="end"/>
            </w:r>
          </w:hyperlink>
        </w:p>
        <w:p w:rsidR="00724212" w:rsidRDefault="00FD46D4">
          <w:pPr>
            <w:ind w:left="0"/>
            <w:rPr>
              <w:bCs/>
              <w:sz w:val="21"/>
              <w:lang w:val="zh-CN"/>
            </w:rPr>
          </w:pPr>
          <w:r>
            <w:rPr>
              <w:bCs/>
              <w:sz w:val="21"/>
              <w:lang w:val="zh-CN"/>
            </w:rPr>
            <w:fldChar w:fldCharType="end"/>
          </w:r>
        </w:p>
        <w:p w:rsidR="002A7D3B" w:rsidRDefault="00FD46D4">
          <w:pPr>
            <w:ind w:left="0"/>
            <w:rPr>
              <w:bCs/>
              <w:sz w:val="21"/>
              <w:lang w:val="zh-CN"/>
            </w:rPr>
          </w:pPr>
        </w:p>
      </w:sdtContent>
    </w:sdt>
    <w:p w:rsidR="002A7D3B" w:rsidRDefault="004F28B2">
      <w:pPr>
        <w:numPr>
          <w:ilvl w:val="0"/>
          <w:numId w:val="1"/>
        </w:numPr>
        <w:spacing w:line="360" w:lineRule="auto"/>
        <w:jc w:val="left"/>
        <w:textAlignment w:val="bottom"/>
        <w:outlineLvl w:val="0"/>
        <w:rPr>
          <w:rFonts w:ascii="宋体" w:hAnsi="宋体"/>
          <w:b/>
          <w:spacing w:val="18"/>
          <w:sz w:val="32"/>
          <w:szCs w:val="32"/>
        </w:rPr>
      </w:pPr>
      <w:r>
        <w:rPr>
          <w:rFonts w:ascii="宋体" w:hAnsi="宋体" w:hint="eastAsia"/>
          <w:b/>
          <w:spacing w:val="18"/>
          <w:sz w:val="32"/>
          <w:szCs w:val="32"/>
        </w:rPr>
        <w:t>说明</w:t>
      </w:r>
    </w:p>
    <w:p w:rsidR="002A7D3B" w:rsidRDefault="004F28B2">
      <w:pPr>
        <w:numPr>
          <w:ilvl w:val="1"/>
          <w:numId w:val="2"/>
        </w:numPr>
        <w:spacing w:line="360" w:lineRule="auto"/>
        <w:ind w:left="391" w:hanging="391"/>
        <w:jc w:val="left"/>
        <w:outlineLvl w:val="1"/>
        <w:rPr>
          <w:rFonts w:ascii="宋体" w:hAnsi="宋体"/>
          <w:b/>
          <w:sz w:val="24"/>
          <w:szCs w:val="24"/>
        </w:rPr>
      </w:pPr>
      <w:bookmarkStart w:id="2" w:name="_Toc266289974"/>
      <w:bookmarkStart w:id="3" w:name="_Toc285895052"/>
      <w:r>
        <w:rPr>
          <w:rFonts w:ascii="宋体" w:hAnsi="宋体" w:hint="eastAsia"/>
          <w:b/>
          <w:sz w:val="24"/>
          <w:szCs w:val="24"/>
        </w:rPr>
        <w:lastRenderedPageBreak/>
        <w:t>一般说明</w:t>
      </w:r>
      <w:bookmarkEnd w:id="2"/>
      <w:bookmarkEnd w:id="3"/>
    </w:p>
    <w:p w:rsidR="002A7D3B" w:rsidRDefault="004F28B2">
      <w:pPr>
        <w:spacing w:line="276" w:lineRule="auto"/>
        <w:ind w:firstLineChars="200" w:firstLine="420"/>
        <w:jc w:val="left"/>
        <w:rPr>
          <w:rFonts w:ascii="宋体" w:hAnsi="宋体"/>
          <w:sz w:val="21"/>
          <w:szCs w:val="21"/>
        </w:rPr>
      </w:pPr>
      <w:r>
        <w:rPr>
          <w:rFonts w:ascii="宋体" w:hAnsi="宋体" w:hint="eastAsia"/>
          <w:sz w:val="21"/>
          <w:szCs w:val="21"/>
        </w:rPr>
        <w:t>本用户手册包括了为保证有关设备和生产设施的安全运输、安装、调试、操作以及维护保养所需的所有资料。</w:t>
      </w:r>
    </w:p>
    <w:p w:rsidR="002A7D3B" w:rsidRDefault="004F28B2">
      <w:pPr>
        <w:spacing w:line="276" w:lineRule="auto"/>
        <w:jc w:val="left"/>
        <w:rPr>
          <w:rFonts w:ascii="宋体" w:hAnsi="宋体"/>
          <w:sz w:val="21"/>
          <w:szCs w:val="21"/>
        </w:rPr>
      </w:pPr>
      <w:r>
        <w:rPr>
          <w:rFonts w:ascii="宋体" w:hAnsi="宋体" w:hint="eastAsia"/>
          <w:sz w:val="21"/>
          <w:szCs w:val="21"/>
        </w:rPr>
        <w:t>本用户手册仅供负责安装、操作、控制、保养的经培训的管理人员使用。</w:t>
      </w:r>
    </w:p>
    <w:p w:rsidR="002A7D3B" w:rsidRDefault="004F28B2">
      <w:pPr>
        <w:spacing w:line="276" w:lineRule="auto"/>
        <w:jc w:val="left"/>
        <w:rPr>
          <w:rFonts w:ascii="宋体" w:hAnsi="宋体"/>
          <w:sz w:val="21"/>
          <w:szCs w:val="21"/>
        </w:rPr>
      </w:pPr>
      <w:r>
        <w:rPr>
          <w:rFonts w:ascii="宋体" w:hAnsi="宋体" w:hint="eastAsia"/>
          <w:sz w:val="21"/>
          <w:szCs w:val="21"/>
        </w:rPr>
        <w:t>只有充分理解本用户手册，才能确保本装置和其他生产设施在无故障的状态下运行。因此，每一位负责这些工作的人员都应认真阅读本用户手册。</w:t>
      </w:r>
    </w:p>
    <w:p w:rsidR="002A7D3B" w:rsidRDefault="004F28B2">
      <w:pPr>
        <w:spacing w:line="276" w:lineRule="auto"/>
        <w:jc w:val="left"/>
        <w:rPr>
          <w:rFonts w:ascii="宋体" w:hAnsi="宋体"/>
          <w:sz w:val="21"/>
          <w:szCs w:val="21"/>
        </w:rPr>
      </w:pPr>
      <w:r>
        <w:rPr>
          <w:rFonts w:ascii="宋体" w:hAnsi="宋体" w:hint="eastAsia"/>
          <w:sz w:val="21"/>
          <w:szCs w:val="21"/>
        </w:rPr>
        <w:t>本用户手册不包括技术更改后的服务安排，一旦此套设备或生产设施的技术进步需要对技术资料进行更改，用户应负责将所有补充资料、更新资料放入本用户手册中，使它们成为一个整体。</w:t>
      </w:r>
    </w:p>
    <w:p w:rsidR="002A7D3B" w:rsidRDefault="004F28B2">
      <w:pPr>
        <w:spacing w:line="276" w:lineRule="auto"/>
        <w:ind w:firstLineChars="200" w:firstLine="422"/>
        <w:jc w:val="left"/>
        <w:rPr>
          <w:rFonts w:ascii="宋体" w:hAnsi="宋体"/>
          <w:b/>
          <w:sz w:val="21"/>
          <w:szCs w:val="21"/>
        </w:rPr>
      </w:pPr>
      <w:r>
        <w:rPr>
          <w:rFonts w:ascii="宋体" w:hAnsi="宋体" w:hint="eastAsia"/>
          <w:b/>
          <w:sz w:val="21"/>
          <w:szCs w:val="21"/>
        </w:rPr>
        <w:t>任何未读该说明书，未经培训的人员操作该设备，所造成后果，本公司不承担任何责任，本说明的最终解释权归本公司所有。</w:t>
      </w:r>
    </w:p>
    <w:p w:rsidR="002A7D3B" w:rsidRDefault="004F28B2">
      <w:pPr>
        <w:numPr>
          <w:ilvl w:val="1"/>
          <w:numId w:val="2"/>
        </w:numPr>
        <w:spacing w:line="360" w:lineRule="auto"/>
        <w:ind w:left="391" w:hanging="391"/>
        <w:jc w:val="left"/>
        <w:outlineLvl w:val="1"/>
        <w:rPr>
          <w:rFonts w:ascii="宋体" w:hAnsi="宋体"/>
          <w:b/>
          <w:sz w:val="24"/>
          <w:szCs w:val="24"/>
        </w:rPr>
      </w:pPr>
      <w:bookmarkStart w:id="4" w:name="_Toc285895053"/>
      <w:bookmarkStart w:id="5" w:name="_Toc266289975"/>
      <w:r>
        <w:rPr>
          <w:rFonts w:ascii="宋体" w:hAnsi="宋体" w:hint="eastAsia"/>
          <w:b/>
          <w:sz w:val="24"/>
          <w:szCs w:val="24"/>
        </w:rPr>
        <w:t>安全标识</w:t>
      </w:r>
      <w:bookmarkEnd w:id="4"/>
      <w:bookmarkEnd w:id="5"/>
    </w:p>
    <w:p w:rsidR="002A7D3B" w:rsidRDefault="004F28B2">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950" cy="415290"/>
            <wp:effectExtent l="19050" t="0" r="6350" b="0"/>
            <wp:docPr id="18" name="图片 5" descr="QQ截图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QQ截图未命名1"/>
                    <pic:cNvPicPr>
                      <a:picLocks noChangeAspect="1" noChangeArrowheads="1"/>
                    </pic:cNvPicPr>
                  </pic:nvPicPr>
                  <pic:blipFill>
                    <a:blip r:embed="rId11" cstate="print"/>
                    <a:srcRect/>
                    <a:stretch>
                      <a:fillRect/>
                    </a:stretch>
                  </pic:blipFill>
                  <pic:spPr>
                    <a:xfrm>
                      <a:off x="0" y="0"/>
                      <a:ext cx="489980" cy="416299"/>
                    </a:xfrm>
                    <a:prstGeom prst="rect">
                      <a:avLst/>
                    </a:prstGeom>
                    <a:noFill/>
                    <a:ln w="9525">
                      <a:noFill/>
                      <a:miter lim="800000"/>
                      <a:headEnd/>
                      <a:tailEnd/>
                    </a:ln>
                  </pic:spPr>
                </pic:pic>
              </a:graphicData>
            </a:graphic>
          </wp:inline>
        </w:drawing>
      </w:r>
      <w:r>
        <w:rPr>
          <w:rFonts w:ascii="宋体" w:hAnsi="宋体" w:hint="eastAsia"/>
          <w:sz w:val="21"/>
          <w:szCs w:val="21"/>
        </w:rPr>
        <w:t>当心触电 该标识说明错误使用会造成操作人员触电。</w:t>
      </w:r>
    </w:p>
    <w:p w:rsidR="002A7D3B" w:rsidRDefault="004F28B2">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315" cy="415925"/>
            <wp:effectExtent l="19050" t="0" r="6724" b="0"/>
            <wp:docPr id="6" name="图片 6" descr="QQ截图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未命名3"/>
                    <pic:cNvPicPr>
                      <a:picLocks noChangeAspect="1" noChangeArrowheads="1"/>
                    </pic:cNvPicPr>
                  </pic:nvPicPr>
                  <pic:blipFill>
                    <a:blip r:embed="rId12" cstate="print"/>
                    <a:srcRect/>
                    <a:stretch>
                      <a:fillRect/>
                    </a:stretch>
                  </pic:blipFill>
                  <pic:spPr>
                    <a:xfrm>
                      <a:off x="0" y="0"/>
                      <a:ext cx="488642" cy="416500"/>
                    </a:xfrm>
                    <a:prstGeom prst="rect">
                      <a:avLst/>
                    </a:prstGeom>
                    <a:noFill/>
                    <a:ln w="9525">
                      <a:noFill/>
                      <a:miter lim="800000"/>
                      <a:headEnd/>
                      <a:tailEnd/>
                    </a:ln>
                  </pic:spPr>
                </pic:pic>
              </a:graphicData>
            </a:graphic>
          </wp:inline>
        </w:drawing>
      </w:r>
      <w:r>
        <w:rPr>
          <w:rFonts w:ascii="宋体" w:hAnsi="宋体" w:hint="eastAsia"/>
          <w:sz w:val="21"/>
          <w:szCs w:val="21"/>
        </w:rPr>
        <w:t>警告 该标识说明错误使用会造成操作人员受伤或死亡。</w:t>
      </w:r>
    </w:p>
    <w:p w:rsidR="002A7D3B" w:rsidRDefault="004F28B2">
      <w:pPr>
        <w:spacing w:line="240" w:lineRule="auto"/>
        <w:ind w:firstLineChars="200" w:firstLine="420"/>
        <w:rPr>
          <w:rFonts w:ascii="宋体" w:hAnsi="宋体"/>
          <w:sz w:val="21"/>
          <w:szCs w:val="21"/>
        </w:rPr>
      </w:pPr>
      <w:r>
        <w:rPr>
          <w:rFonts w:ascii="宋体" w:hAnsi="宋体" w:hint="eastAsia"/>
          <w:noProof/>
          <w:sz w:val="21"/>
          <w:szCs w:val="21"/>
        </w:rPr>
        <w:drawing>
          <wp:inline distT="0" distB="0" distL="0" distR="0">
            <wp:extent cx="491490" cy="436245"/>
            <wp:effectExtent l="19050" t="0" r="3574" b="0"/>
            <wp:docPr id="7" name="图片 7"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未命名4"/>
                    <pic:cNvPicPr>
                      <a:picLocks noChangeAspect="1" noChangeArrowheads="1"/>
                    </pic:cNvPicPr>
                  </pic:nvPicPr>
                  <pic:blipFill>
                    <a:blip r:embed="rId13" cstate="print"/>
                    <a:srcRect/>
                    <a:stretch>
                      <a:fillRect/>
                    </a:stretch>
                  </pic:blipFill>
                  <pic:spPr>
                    <a:xfrm>
                      <a:off x="0" y="0"/>
                      <a:ext cx="492369" cy="436852"/>
                    </a:xfrm>
                    <a:prstGeom prst="rect">
                      <a:avLst/>
                    </a:prstGeom>
                    <a:noFill/>
                    <a:ln w="9525">
                      <a:noFill/>
                      <a:miter lim="800000"/>
                      <a:headEnd/>
                      <a:tailEnd/>
                    </a:ln>
                  </pic:spPr>
                </pic:pic>
              </a:graphicData>
            </a:graphic>
          </wp:inline>
        </w:drawing>
      </w:r>
      <w:r>
        <w:rPr>
          <w:rFonts w:ascii="宋体" w:hAnsi="宋体" w:hint="eastAsia"/>
          <w:sz w:val="21"/>
          <w:szCs w:val="21"/>
        </w:rPr>
        <w:t>注意 该标识警告操作人员须注意机器极其部件，以防发生危险。</w:t>
      </w:r>
    </w:p>
    <w:p w:rsidR="002A7D3B" w:rsidRDefault="004F28B2">
      <w:pPr>
        <w:spacing w:line="240" w:lineRule="auto"/>
        <w:ind w:leftChars="240" w:left="2265" w:hangingChars="850" w:hanging="1785"/>
        <w:rPr>
          <w:rFonts w:ascii="宋体" w:hAnsi="宋体"/>
          <w:sz w:val="21"/>
          <w:szCs w:val="21"/>
        </w:rPr>
      </w:pPr>
      <w:r>
        <w:rPr>
          <w:rFonts w:ascii="宋体" w:hAnsi="宋体" w:hint="eastAsia"/>
          <w:noProof/>
          <w:sz w:val="21"/>
          <w:szCs w:val="21"/>
        </w:rPr>
        <w:drawing>
          <wp:inline distT="0" distB="0" distL="0" distR="0">
            <wp:extent cx="437515" cy="387985"/>
            <wp:effectExtent l="19050" t="0" r="312" b="0"/>
            <wp:docPr id="8" name="图片 8"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未命名4"/>
                    <pic:cNvPicPr>
                      <a:picLocks noChangeAspect="1" noChangeArrowheads="1"/>
                    </pic:cNvPicPr>
                  </pic:nvPicPr>
                  <pic:blipFill>
                    <a:blip r:embed="rId13" cstate="print"/>
                    <a:srcRect/>
                    <a:stretch>
                      <a:fillRect/>
                    </a:stretch>
                  </pic:blipFill>
                  <pic:spPr>
                    <a:xfrm>
                      <a:off x="0" y="0"/>
                      <a:ext cx="438410" cy="388978"/>
                    </a:xfrm>
                    <a:prstGeom prst="rect">
                      <a:avLst/>
                    </a:prstGeom>
                    <a:noFill/>
                    <a:ln w="9525">
                      <a:noFill/>
                      <a:miter lim="800000"/>
                      <a:headEnd/>
                      <a:tailEnd/>
                    </a:ln>
                  </pic:spPr>
                </pic:pic>
              </a:graphicData>
            </a:graphic>
          </wp:inline>
        </w:drawing>
      </w:r>
      <w:r>
        <w:rPr>
          <w:rFonts w:ascii="宋体" w:hAnsi="宋体" w:hint="eastAsia"/>
          <w:sz w:val="21"/>
          <w:szCs w:val="21"/>
        </w:rPr>
        <w:t>安全门 该标识说明任何情况下打开此门机器会停止一切工作，防止发生危险</w:t>
      </w:r>
    </w:p>
    <w:p w:rsidR="002A7D3B" w:rsidRDefault="004F28B2">
      <w:pPr>
        <w:numPr>
          <w:ilvl w:val="1"/>
          <w:numId w:val="2"/>
        </w:numPr>
        <w:spacing w:line="360" w:lineRule="auto"/>
        <w:ind w:left="391" w:hanging="391"/>
        <w:jc w:val="left"/>
        <w:outlineLvl w:val="1"/>
        <w:rPr>
          <w:rFonts w:ascii="宋体" w:hAnsi="宋体"/>
          <w:b/>
          <w:sz w:val="24"/>
          <w:szCs w:val="24"/>
        </w:rPr>
      </w:pPr>
      <w:bookmarkStart w:id="6" w:name="_Toc266289976"/>
      <w:bookmarkStart w:id="7" w:name="_Toc285895054"/>
      <w:r>
        <w:rPr>
          <w:rFonts w:ascii="宋体" w:hAnsi="宋体" w:hint="eastAsia"/>
          <w:b/>
          <w:sz w:val="24"/>
          <w:szCs w:val="24"/>
        </w:rPr>
        <w:t>总体说明</w:t>
      </w:r>
      <w:bookmarkEnd w:id="6"/>
      <w:bookmarkEnd w:id="7"/>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操作人员必须严格遵守工厂的安全条例。</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机器须由经过培训合格并完全理解该操作手册的人员来进行操作。并且该操作人员应熟悉该机器各个部件的功能以及该机器所有的危险区域。</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在运作该机器之前，检查所有的手柄，按钮以及保护装置在其指定位置，确保机器周围的人员与机器保持足够远的距离。</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请勿在机器运作期间触碰运作部件。只有在机器停止和故障排除的情况下，方可进行清理工作。</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在安装和调试该机器时，确保移除所有的工具和不明材料，以防发生意外。</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确保所有的安全装置完整有效，如有不完整的部件，请及时更换。</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若机器因为某些原因突然停止，按下“急停”按钮。等到故障解除后，方可再次开启机器。</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在重启机器之前，仔细检查所有传动部件，确保所有部件都紧固。保证机器周围人员都在安全区域。未授权的人员禁止操作机器。</w:t>
      </w:r>
    </w:p>
    <w:p w:rsidR="002A7D3B" w:rsidRDefault="004F28B2">
      <w:pPr>
        <w:spacing w:line="276" w:lineRule="auto"/>
        <w:ind w:left="0"/>
        <w:jc w:val="left"/>
        <w:rPr>
          <w:rFonts w:ascii="宋体" w:hAnsi="宋体"/>
          <w:sz w:val="21"/>
          <w:szCs w:val="21"/>
        </w:rPr>
      </w:pPr>
      <w:r>
        <w:rPr>
          <w:rFonts w:ascii="宋体" w:hAnsi="宋体" w:hint="eastAsia"/>
          <w:noProof/>
          <w:sz w:val="21"/>
          <w:szCs w:val="21"/>
        </w:rPr>
        <w:drawing>
          <wp:inline distT="0" distB="0" distL="0" distR="0">
            <wp:extent cx="368935" cy="308610"/>
            <wp:effectExtent l="19050" t="0" r="0" b="0"/>
            <wp:docPr id="5" name="图片 9"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QQ截图未命名5"/>
                    <pic:cNvPicPr>
                      <a:picLocks noChangeAspect="1" noChangeArrowheads="1"/>
                    </pic:cNvPicPr>
                  </pic:nvPicPr>
                  <pic:blipFill>
                    <a:blip r:embed="rId14" cstate="print"/>
                    <a:srcRect/>
                    <a:stretch>
                      <a:fillRect/>
                    </a:stretch>
                  </pic:blipFill>
                  <pic:spPr>
                    <a:xfrm>
                      <a:off x="0" y="0"/>
                      <a:ext cx="369613" cy="308807"/>
                    </a:xfrm>
                    <a:prstGeom prst="rect">
                      <a:avLst/>
                    </a:prstGeom>
                    <a:noFill/>
                    <a:ln w="9525">
                      <a:noFill/>
                      <a:miter lim="800000"/>
                      <a:headEnd/>
                      <a:tailEnd/>
                    </a:ln>
                  </pic:spPr>
                </pic:pic>
              </a:graphicData>
            </a:graphic>
          </wp:inline>
        </w:drawing>
      </w:r>
      <w:r>
        <w:rPr>
          <w:rFonts w:ascii="宋体" w:hAnsi="宋体" w:hint="eastAsia"/>
          <w:sz w:val="21"/>
          <w:szCs w:val="21"/>
        </w:rPr>
        <w:t>在该操作手册中安全措施标识多次出现。在此情况下，除去调试和排除故障，请勿操作该机器。等到所有的安全措施都安装完成之后方可运行机器。在操作过程中，操作人员必须遵守手册当中的相关规定。</w:t>
      </w:r>
    </w:p>
    <w:p w:rsidR="002A7D3B" w:rsidRDefault="004F28B2">
      <w:pPr>
        <w:numPr>
          <w:ilvl w:val="1"/>
          <w:numId w:val="2"/>
        </w:numPr>
        <w:spacing w:line="360" w:lineRule="auto"/>
        <w:ind w:left="391" w:hanging="391"/>
        <w:jc w:val="left"/>
        <w:outlineLvl w:val="1"/>
        <w:rPr>
          <w:rFonts w:ascii="宋体" w:hAnsi="宋体"/>
          <w:b/>
          <w:sz w:val="24"/>
          <w:szCs w:val="24"/>
        </w:rPr>
      </w:pPr>
      <w:bookmarkStart w:id="8" w:name="_Toc266289977"/>
      <w:bookmarkStart w:id="9" w:name="_Toc285895055"/>
      <w:r>
        <w:rPr>
          <w:rFonts w:ascii="宋体" w:hAnsi="宋体" w:hint="eastAsia"/>
          <w:b/>
          <w:sz w:val="24"/>
          <w:szCs w:val="24"/>
        </w:rPr>
        <w:t>电器控制系统的安全措施</w:t>
      </w:r>
      <w:bookmarkEnd w:id="8"/>
      <w:bookmarkEnd w:id="9"/>
    </w:p>
    <w:p w:rsidR="002A7D3B" w:rsidRDefault="004F28B2">
      <w:pPr>
        <w:spacing w:line="276" w:lineRule="auto"/>
        <w:jc w:val="left"/>
        <w:rPr>
          <w:rFonts w:ascii="宋体" w:hAnsi="宋体"/>
          <w:sz w:val="21"/>
          <w:szCs w:val="21"/>
        </w:rPr>
      </w:pPr>
      <w:r>
        <w:rPr>
          <w:rFonts w:ascii="宋体" w:hAnsi="宋体" w:hint="eastAsia"/>
          <w:sz w:val="21"/>
          <w:szCs w:val="21"/>
        </w:rPr>
        <w:t>1.4.1避免触电</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lastRenderedPageBreak/>
        <w:drawing>
          <wp:inline distT="0" distB="0" distL="0" distR="0">
            <wp:extent cx="403225" cy="340360"/>
            <wp:effectExtent l="19050" t="0" r="0" b="0"/>
            <wp:docPr id="10" name="图片 10"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未命名5"/>
                    <pic:cNvPicPr>
                      <a:picLocks noChangeAspect="1" noChangeArrowheads="1"/>
                    </pic:cNvPicPr>
                  </pic:nvPicPr>
                  <pic:blipFill>
                    <a:blip r:embed="rId14" cstate="print"/>
                    <a:srcRect/>
                    <a:stretch>
                      <a:fillRect/>
                    </a:stretch>
                  </pic:blipFill>
                  <pic:spPr>
                    <a:xfrm>
                      <a:off x="0" y="0"/>
                      <a:ext cx="404243" cy="341103"/>
                    </a:xfrm>
                    <a:prstGeom prst="rect">
                      <a:avLst/>
                    </a:prstGeom>
                    <a:noFill/>
                    <a:ln w="9525">
                      <a:noFill/>
                      <a:miter lim="800000"/>
                      <a:headEnd/>
                      <a:tailEnd/>
                    </a:ln>
                  </pic:spPr>
                </pic:pic>
              </a:graphicData>
            </a:graphic>
          </wp:inline>
        </w:drawing>
      </w:r>
      <w:r>
        <w:rPr>
          <w:rFonts w:ascii="宋体" w:hAnsi="宋体" w:hint="eastAsia"/>
          <w:sz w:val="21"/>
          <w:szCs w:val="21"/>
        </w:rPr>
        <w:t>当机器通电后或是在操作过程中，请勿打开电器箱，覆盖住某个电器元件会导致触电。</w:t>
      </w:r>
    </w:p>
    <w:p w:rsidR="002A7D3B" w:rsidRDefault="004F28B2">
      <w:pPr>
        <w:spacing w:line="276" w:lineRule="auto"/>
        <w:jc w:val="left"/>
        <w:rPr>
          <w:rFonts w:ascii="宋体" w:hAnsi="宋体"/>
          <w:sz w:val="21"/>
          <w:szCs w:val="21"/>
        </w:rPr>
      </w:pPr>
      <w:r>
        <w:rPr>
          <w:rFonts w:ascii="宋体" w:hAnsi="宋体" w:hint="eastAsia"/>
          <w:sz w:val="21"/>
          <w:szCs w:val="21"/>
        </w:rPr>
        <w:t>当电器箱门处于开着的状态时，请勿开启总电源开关，否则会造成触电。除去检查或是日常的维护的情况下，在其他任何时候请勿随意打开电器箱门，即使总电源已经关掉，也不要在电器箱附近堆放杂物，使其保持整洁。</w:t>
      </w:r>
    </w:p>
    <w:p w:rsidR="002A7D3B" w:rsidRDefault="004F28B2">
      <w:pPr>
        <w:spacing w:line="276" w:lineRule="auto"/>
        <w:jc w:val="left"/>
        <w:rPr>
          <w:rFonts w:ascii="宋体" w:hAnsi="宋体"/>
          <w:sz w:val="21"/>
          <w:szCs w:val="21"/>
        </w:rPr>
      </w:pPr>
      <w:r>
        <w:rPr>
          <w:rFonts w:ascii="宋体" w:hAnsi="宋体" w:hint="eastAsia"/>
          <w:sz w:val="21"/>
          <w:szCs w:val="21"/>
        </w:rPr>
        <w:t>只有合格的人员方可对机器进行检修和日常的维护。关闭电源，十分钟后万用电表测量是否有剩余电流，在确保没有剩余电流的情况下方可进行检修和日常的维护。否则将会引起触电。</w:t>
      </w:r>
    </w:p>
    <w:p w:rsidR="002A7D3B" w:rsidRDefault="004F28B2">
      <w:pPr>
        <w:spacing w:line="276" w:lineRule="auto"/>
        <w:jc w:val="left"/>
        <w:rPr>
          <w:rFonts w:ascii="宋体" w:hAnsi="宋体"/>
          <w:sz w:val="21"/>
          <w:szCs w:val="21"/>
        </w:rPr>
      </w:pPr>
      <w:r>
        <w:rPr>
          <w:rFonts w:ascii="宋体" w:hAnsi="宋体" w:hint="eastAsia"/>
          <w:sz w:val="21"/>
          <w:szCs w:val="21"/>
        </w:rPr>
        <w:t>电源必须良好接地。</w:t>
      </w:r>
    </w:p>
    <w:p w:rsidR="002A7D3B" w:rsidRDefault="004F28B2">
      <w:pPr>
        <w:spacing w:line="276" w:lineRule="auto"/>
        <w:jc w:val="left"/>
        <w:rPr>
          <w:rFonts w:ascii="宋体" w:hAnsi="宋体"/>
          <w:sz w:val="21"/>
          <w:szCs w:val="21"/>
        </w:rPr>
      </w:pPr>
      <w:r>
        <w:rPr>
          <w:rFonts w:ascii="宋体" w:hAnsi="宋体" w:hint="eastAsia"/>
          <w:sz w:val="21"/>
          <w:szCs w:val="21"/>
        </w:rPr>
        <w:t>对电缆，电线的损坏，压力，超重可以引发触电。</w:t>
      </w:r>
    </w:p>
    <w:p w:rsidR="002A7D3B" w:rsidRDefault="004F28B2">
      <w:pPr>
        <w:spacing w:line="276" w:lineRule="auto"/>
        <w:jc w:val="left"/>
        <w:rPr>
          <w:rFonts w:ascii="宋体" w:hAnsi="宋体"/>
          <w:sz w:val="21"/>
          <w:szCs w:val="21"/>
        </w:rPr>
      </w:pPr>
      <w:r>
        <w:rPr>
          <w:rFonts w:ascii="宋体" w:hAnsi="宋体" w:hint="eastAsia"/>
          <w:sz w:val="21"/>
          <w:szCs w:val="21"/>
        </w:rPr>
        <w:t>请勿用湿手触摸开关和按钮。</w:t>
      </w:r>
    </w:p>
    <w:p w:rsidR="002A7D3B" w:rsidRDefault="004F28B2">
      <w:pPr>
        <w:spacing w:line="276" w:lineRule="auto"/>
        <w:jc w:val="left"/>
        <w:rPr>
          <w:rFonts w:ascii="宋体" w:hAnsi="宋体"/>
          <w:sz w:val="21"/>
          <w:szCs w:val="21"/>
        </w:rPr>
      </w:pPr>
      <w:r>
        <w:rPr>
          <w:rFonts w:ascii="宋体" w:hAnsi="宋体" w:hint="eastAsia"/>
          <w:sz w:val="21"/>
          <w:szCs w:val="21"/>
        </w:rPr>
        <w:t>请勿在通电情况下更换电器元件，否则将十分危险。</w:t>
      </w:r>
    </w:p>
    <w:p w:rsidR="002A7D3B" w:rsidRDefault="004F28B2">
      <w:pPr>
        <w:spacing w:line="276" w:lineRule="auto"/>
        <w:jc w:val="left"/>
        <w:rPr>
          <w:rFonts w:ascii="宋体" w:hAnsi="宋体"/>
          <w:sz w:val="21"/>
          <w:szCs w:val="21"/>
        </w:rPr>
      </w:pPr>
      <w:r>
        <w:rPr>
          <w:rFonts w:ascii="宋体" w:hAnsi="宋体" w:hint="eastAsia"/>
          <w:sz w:val="21"/>
          <w:szCs w:val="21"/>
        </w:rPr>
        <w:t>1.4.2 防火</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56565" cy="424180"/>
            <wp:effectExtent l="19050" t="0" r="229" b="0"/>
            <wp:docPr id="11" name="图片 11"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未命名4"/>
                    <pic:cNvPicPr>
                      <a:picLocks noChangeAspect="1" noChangeArrowheads="1"/>
                    </pic:cNvPicPr>
                  </pic:nvPicPr>
                  <pic:blipFill>
                    <a:blip r:embed="rId13" cstate="print"/>
                    <a:srcRect/>
                    <a:stretch>
                      <a:fillRect/>
                    </a:stretch>
                  </pic:blipFill>
                  <pic:spPr>
                    <a:xfrm>
                      <a:off x="0" y="0"/>
                      <a:ext cx="457933" cy="425224"/>
                    </a:xfrm>
                    <a:prstGeom prst="rect">
                      <a:avLst/>
                    </a:prstGeom>
                    <a:noFill/>
                    <a:ln w="9525">
                      <a:noFill/>
                      <a:miter lim="800000"/>
                      <a:headEnd/>
                      <a:tailEnd/>
                    </a:ln>
                  </pic:spPr>
                </pic:pic>
              </a:graphicData>
            </a:graphic>
          </wp:inline>
        </w:drawing>
      </w:r>
      <w:r>
        <w:rPr>
          <w:rFonts w:ascii="宋体" w:hAnsi="宋体" w:hint="eastAsia"/>
          <w:sz w:val="21"/>
          <w:szCs w:val="21"/>
        </w:rPr>
        <w:t>请勿在电器箱以及电器元件附近放置可燃物品，以防发生火灾。请勿任意连接电器部件，短路可引起火灾。</w:t>
      </w:r>
    </w:p>
    <w:p w:rsidR="002A7D3B" w:rsidRDefault="004F28B2">
      <w:pPr>
        <w:spacing w:line="276" w:lineRule="auto"/>
        <w:jc w:val="left"/>
        <w:rPr>
          <w:rFonts w:ascii="宋体" w:hAnsi="宋体"/>
          <w:sz w:val="21"/>
          <w:szCs w:val="21"/>
        </w:rPr>
      </w:pPr>
      <w:r>
        <w:rPr>
          <w:rFonts w:ascii="宋体" w:hAnsi="宋体" w:hint="eastAsia"/>
          <w:sz w:val="21"/>
          <w:szCs w:val="21"/>
        </w:rPr>
        <w:t>1.4.3 防伤害</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14020" cy="384175"/>
            <wp:effectExtent l="19050" t="0" r="4782" b="0"/>
            <wp:docPr id="12" name="图片 12"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未命名4"/>
                    <pic:cNvPicPr>
                      <a:picLocks noChangeAspect="1" noChangeArrowheads="1"/>
                    </pic:cNvPicPr>
                  </pic:nvPicPr>
                  <pic:blipFill>
                    <a:blip r:embed="rId13" cstate="print"/>
                    <a:srcRect/>
                    <a:stretch>
                      <a:fillRect/>
                    </a:stretch>
                  </pic:blipFill>
                  <pic:spPr>
                    <a:xfrm>
                      <a:off x="0" y="0"/>
                      <a:ext cx="415191" cy="385534"/>
                    </a:xfrm>
                    <a:prstGeom prst="rect">
                      <a:avLst/>
                    </a:prstGeom>
                    <a:noFill/>
                    <a:ln w="9525">
                      <a:noFill/>
                      <a:miter lim="800000"/>
                      <a:headEnd/>
                      <a:tailEnd/>
                    </a:ln>
                  </pic:spPr>
                </pic:pic>
              </a:graphicData>
            </a:graphic>
          </wp:inline>
        </w:drawing>
      </w:r>
      <w:r>
        <w:rPr>
          <w:rFonts w:ascii="宋体" w:hAnsi="宋体" w:hint="eastAsia"/>
          <w:sz w:val="21"/>
          <w:szCs w:val="21"/>
        </w:rPr>
        <w:t>为了防止电线断裂对人身体造成伤害，请使用操作手册当中专门的电源及电线。对电缆或电线的损坏，压力及重压可能导致触电</w:t>
      </w:r>
    </w:p>
    <w:p w:rsidR="002A7D3B" w:rsidRDefault="004F28B2">
      <w:pPr>
        <w:spacing w:line="360" w:lineRule="auto"/>
        <w:jc w:val="left"/>
        <w:outlineLvl w:val="1"/>
        <w:rPr>
          <w:rFonts w:ascii="宋体" w:hAnsi="宋体"/>
          <w:b/>
          <w:sz w:val="24"/>
          <w:szCs w:val="24"/>
        </w:rPr>
      </w:pPr>
      <w:bookmarkStart w:id="10" w:name="_Toc266289978"/>
      <w:bookmarkStart w:id="11" w:name="_Toc285895056"/>
      <w:r>
        <w:rPr>
          <w:rFonts w:ascii="宋体" w:hAnsi="宋体" w:hint="eastAsia"/>
          <w:b/>
          <w:sz w:val="24"/>
          <w:szCs w:val="24"/>
        </w:rPr>
        <w:t>1.5其他警告</w:t>
      </w:r>
      <w:bookmarkEnd w:id="10"/>
      <w:bookmarkEnd w:id="11"/>
    </w:p>
    <w:p w:rsidR="002A7D3B" w:rsidRDefault="004F28B2">
      <w:pPr>
        <w:spacing w:line="276" w:lineRule="auto"/>
        <w:jc w:val="left"/>
        <w:rPr>
          <w:rFonts w:ascii="宋体" w:hAnsi="宋体"/>
          <w:sz w:val="21"/>
          <w:szCs w:val="21"/>
        </w:rPr>
      </w:pPr>
      <w:r>
        <w:rPr>
          <w:rFonts w:ascii="宋体" w:hAnsi="宋体" w:hint="eastAsia"/>
          <w:sz w:val="21"/>
          <w:szCs w:val="21"/>
        </w:rPr>
        <w:t>请注意一下方面来避免事故，伤害以及触电的发生。</w:t>
      </w:r>
    </w:p>
    <w:p w:rsidR="002A7D3B" w:rsidRDefault="004F28B2">
      <w:pPr>
        <w:spacing w:line="276" w:lineRule="auto"/>
        <w:jc w:val="left"/>
        <w:rPr>
          <w:rFonts w:ascii="宋体" w:hAnsi="宋体"/>
          <w:sz w:val="21"/>
          <w:szCs w:val="21"/>
        </w:rPr>
      </w:pPr>
      <w:r>
        <w:rPr>
          <w:rFonts w:ascii="宋体" w:hAnsi="宋体" w:hint="eastAsia"/>
          <w:sz w:val="21"/>
          <w:szCs w:val="21"/>
        </w:rPr>
        <w:t>1.5</w:t>
      </w:r>
      <w:r>
        <w:rPr>
          <w:rFonts w:ascii="宋体" w:hAnsi="宋体"/>
          <w:sz w:val="21"/>
          <w:szCs w:val="21"/>
        </w:rPr>
        <w:t xml:space="preserve">.1 </w:t>
      </w:r>
      <w:r>
        <w:rPr>
          <w:rFonts w:ascii="宋体" w:hAnsi="宋体" w:hint="eastAsia"/>
          <w:sz w:val="21"/>
          <w:szCs w:val="21"/>
        </w:rPr>
        <w:t>搬运和安装</w:t>
      </w:r>
    </w:p>
    <w:p w:rsidR="002A7D3B" w:rsidRDefault="004F28B2">
      <w:pPr>
        <w:spacing w:line="276" w:lineRule="auto"/>
        <w:ind w:firstLineChars="250" w:firstLine="525"/>
        <w:jc w:val="left"/>
        <w:rPr>
          <w:rFonts w:ascii="宋体" w:hAnsi="宋体"/>
          <w:sz w:val="21"/>
          <w:szCs w:val="21"/>
        </w:rPr>
      </w:pPr>
      <w:r>
        <w:rPr>
          <w:rFonts w:ascii="宋体" w:hAnsi="宋体" w:hint="eastAsia"/>
          <w:noProof/>
          <w:sz w:val="21"/>
          <w:szCs w:val="21"/>
        </w:rPr>
        <w:drawing>
          <wp:inline distT="0" distB="0" distL="0" distR="0">
            <wp:extent cx="393065" cy="365125"/>
            <wp:effectExtent l="19050" t="0" r="6724" b="0"/>
            <wp:docPr id="13" name="图片 13"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未命名4"/>
                    <pic:cNvPicPr>
                      <a:picLocks noChangeAspect="1" noChangeArrowheads="1"/>
                    </pic:cNvPicPr>
                  </pic:nvPicPr>
                  <pic:blipFill>
                    <a:blip r:embed="rId13" cstate="print"/>
                    <a:srcRect/>
                    <a:stretch>
                      <a:fillRect/>
                    </a:stretch>
                  </pic:blipFill>
                  <pic:spPr>
                    <a:xfrm>
                      <a:off x="0" y="0"/>
                      <a:ext cx="397412" cy="369025"/>
                    </a:xfrm>
                    <a:prstGeom prst="rect">
                      <a:avLst/>
                    </a:prstGeom>
                    <a:noFill/>
                    <a:ln w="9525">
                      <a:noFill/>
                      <a:miter lim="800000"/>
                      <a:headEnd/>
                      <a:tailEnd/>
                    </a:ln>
                  </pic:spPr>
                </pic:pic>
              </a:graphicData>
            </a:graphic>
          </wp:inline>
        </w:drawing>
      </w:r>
      <w:r>
        <w:rPr>
          <w:rFonts w:ascii="宋体" w:hAnsi="宋体" w:hint="eastAsia"/>
          <w:sz w:val="21"/>
          <w:szCs w:val="21"/>
        </w:rPr>
        <w:t>在搬运过程中，请使用合适的上升设备避免损坏。</w:t>
      </w:r>
    </w:p>
    <w:p w:rsidR="002A7D3B" w:rsidRDefault="004F28B2">
      <w:pPr>
        <w:spacing w:line="276" w:lineRule="auto"/>
        <w:jc w:val="left"/>
        <w:rPr>
          <w:rFonts w:ascii="宋体" w:hAnsi="宋体"/>
          <w:sz w:val="21"/>
          <w:szCs w:val="21"/>
        </w:rPr>
      </w:pPr>
      <w:r>
        <w:rPr>
          <w:rFonts w:ascii="宋体" w:hAnsi="宋体" w:hint="eastAsia"/>
          <w:sz w:val="21"/>
          <w:szCs w:val="21"/>
        </w:rPr>
        <w:t>确保将机器安装在操作手册当中指定的位置。请不要在电器部件损坏或缺失的情况下操作机器。</w:t>
      </w:r>
    </w:p>
    <w:p w:rsidR="002A7D3B" w:rsidRDefault="004F28B2">
      <w:pPr>
        <w:spacing w:line="276" w:lineRule="auto"/>
        <w:jc w:val="left"/>
        <w:rPr>
          <w:rFonts w:ascii="宋体" w:hAnsi="宋体"/>
          <w:sz w:val="21"/>
          <w:szCs w:val="21"/>
        </w:rPr>
      </w:pPr>
      <w:r>
        <w:rPr>
          <w:rFonts w:ascii="宋体" w:hAnsi="宋体" w:hint="eastAsia"/>
          <w:sz w:val="21"/>
          <w:szCs w:val="21"/>
        </w:rPr>
        <w:t>应该采取有效的措施来防止螺丝，电线和其他导电或类似于油的可燃物进入电器箱。</w:t>
      </w:r>
    </w:p>
    <w:p w:rsidR="002A7D3B" w:rsidRDefault="004F28B2">
      <w:pPr>
        <w:spacing w:line="276" w:lineRule="auto"/>
        <w:jc w:val="left"/>
        <w:rPr>
          <w:rFonts w:ascii="宋体" w:hAnsi="宋体"/>
          <w:sz w:val="21"/>
          <w:szCs w:val="21"/>
        </w:rPr>
      </w:pPr>
      <w:r>
        <w:rPr>
          <w:rFonts w:ascii="宋体" w:hAnsi="宋体" w:hint="eastAsia"/>
          <w:sz w:val="21"/>
          <w:szCs w:val="21"/>
        </w:rPr>
        <w:t>PLC和传感器均为精密仪器，请勿使其坠落或猛烈撞击。</w:t>
      </w:r>
    </w:p>
    <w:p w:rsidR="002A7D3B" w:rsidRDefault="004F28B2">
      <w:pPr>
        <w:spacing w:line="276" w:lineRule="auto"/>
        <w:jc w:val="left"/>
        <w:rPr>
          <w:rFonts w:ascii="宋体" w:hAnsi="宋体"/>
          <w:sz w:val="21"/>
          <w:szCs w:val="21"/>
        </w:rPr>
      </w:pPr>
      <w:r>
        <w:rPr>
          <w:rFonts w:ascii="宋体" w:hAnsi="宋体" w:hint="eastAsia"/>
          <w:sz w:val="21"/>
          <w:szCs w:val="21"/>
        </w:rPr>
        <w:t>1.5.2 电源连接</w:t>
      </w:r>
    </w:p>
    <w:p w:rsidR="002A7D3B" w:rsidRDefault="004F28B2">
      <w:pPr>
        <w:spacing w:line="276" w:lineRule="auto"/>
        <w:ind w:firstLineChars="50" w:firstLine="105"/>
        <w:jc w:val="left"/>
        <w:rPr>
          <w:rFonts w:ascii="宋体" w:hAnsi="宋体"/>
          <w:sz w:val="21"/>
          <w:szCs w:val="21"/>
        </w:rPr>
      </w:pPr>
      <w:r>
        <w:rPr>
          <w:rFonts w:ascii="宋体" w:hAnsi="宋体" w:hint="eastAsia"/>
          <w:noProof/>
          <w:sz w:val="21"/>
          <w:szCs w:val="21"/>
        </w:rPr>
        <w:drawing>
          <wp:inline distT="0" distB="0" distL="0" distR="0">
            <wp:extent cx="418465" cy="388620"/>
            <wp:effectExtent l="19050" t="0" r="337" b="0"/>
            <wp:docPr id="4" name="图片 14"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QQ截图未命名4"/>
                    <pic:cNvPicPr>
                      <a:picLocks noChangeAspect="1" noChangeArrowheads="1"/>
                    </pic:cNvPicPr>
                  </pic:nvPicPr>
                  <pic:blipFill>
                    <a:blip r:embed="rId13" cstate="print"/>
                    <a:srcRect/>
                    <a:stretch>
                      <a:fillRect/>
                    </a:stretch>
                  </pic:blipFill>
                  <pic:spPr>
                    <a:xfrm>
                      <a:off x="0" y="0"/>
                      <a:ext cx="419645" cy="389670"/>
                    </a:xfrm>
                    <a:prstGeom prst="rect">
                      <a:avLst/>
                    </a:prstGeom>
                    <a:noFill/>
                    <a:ln w="9525">
                      <a:noFill/>
                      <a:miter lim="800000"/>
                      <a:headEnd/>
                      <a:tailEnd/>
                    </a:ln>
                  </pic:spPr>
                </pic:pic>
              </a:graphicData>
            </a:graphic>
          </wp:inline>
        </w:drawing>
      </w:r>
      <w:r>
        <w:rPr>
          <w:rFonts w:ascii="宋体" w:hAnsi="宋体" w:hint="eastAsia"/>
          <w:sz w:val="21"/>
          <w:szCs w:val="21"/>
        </w:rPr>
        <w:t>请将电源同接线端口正确连接，因其会影响电机的运转方向。</w:t>
      </w:r>
    </w:p>
    <w:p w:rsidR="002A7D3B" w:rsidRDefault="004F28B2">
      <w:pPr>
        <w:spacing w:line="276" w:lineRule="auto"/>
        <w:jc w:val="left"/>
        <w:rPr>
          <w:rFonts w:ascii="宋体" w:hAnsi="宋体"/>
          <w:sz w:val="21"/>
          <w:szCs w:val="21"/>
        </w:rPr>
      </w:pPr>
      <w:r>
        <w:rPr>
          <w:rFonts w:ascii="宋体" w:hAnsi="宋体" w:hint="eastAsia"/>
          <w:sz w:val="21"/>
          <w:szCs w:val="21"/>
        </w:rPr>
        <w:t>1.5.3 试运行</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31165" cy="400050"/>
            <wp:effectExtent l="19050" t="0" r="6925" b="0"/>
            <wp:docPr id="15" name="图片 15"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未命名4"/>
                    <pic:cNvPicPr>
                      <a:picLocks noChangeAspect="1" noChangeArrowheads="1"/>
                    </pic:cNvPicPr>
                  </pic:nvPicPr>
                  <pic:blipFill>
                    <a:blip r:embed="rId13" cstate="print"/>
                    <a:srcRect/>
                    <a:stretch>
                      <a:fillRect/>
                    </a:stretch>
                  </pic:blipFill>
                  <pic:spPr>
                    <a:xfrm>
                      <a:off x="0" y="0"/>
                      <a:ext cx="432133" cy="401266"/>
                    </a:xfrm>
                    <a:prstGeom prst="rect">
                      <a:avLst/>
                    </a:prstGeom>
                    <a:noFill/>
                    <a:ln w="9525">
                      <a:noFill/>
                      <a:miter lim="800000"/>
                      <a:headEnd/>
                      <a:tailEnd/>
                    </a:ln>
                  </pic:spPr>
                </pic:pic>
              </a:graphicData>
            </a:graphic>
          </wp:inline>
        </w:drawing>
      </w:r>
      <w:r>
        <w:rPr>
          <w:rFonts w:ascii="宋体" w:hAnsi="宋体" w:hint="eastAsia"/>
          <w:sz w:val="21"/>
          <w:szCs w:val="21"/>
        </w:rPr>
        <w:t>在操作前，确保所有的电器元件都正确连接，在允许的范围之内调整每个机械元件，否则有可能发生意外。请勿随意在机器上做任何更改。请勿调整PLC的参数。如机器长时间闲置，在开机前，必须检查并做试运行。如果机器或电器部件发生问题，为了避免危险，请立刻按下“急停”按钮。</w:t>
      </w:r>
    </w:p>
    <w:p w:rsidR="002A7D3B" w:rsidRDefault="004F28B2">
      <w:pPr>
        <w:spacing w:line="276" w:lineRule="auto"/>
        <w:jc w:val="left"/>
        <w:rPr>
          <w:rFonts w:ascii="宋体" w:hAnsi="宋体"/>
          <w:sz w:val="21"/>
          <w:szCs w:val="21"/>
        </w:rPr>
      </w:pPr>
      <w:r>
        <w:rPr>
          <w:rFonts w:ascii="宋体" w:hAnsi="宋体" w:hint="eastAsia"/>
          <w:sz w:val="21"/>
          <w:szCs w:val="21"/>
        </w:rPr>
        <w:t>1.5.4 人员操作</w:t>
      </w:r>
    </w:p>
    <w:p w:rsidR="002A7D3B" w:rsidRDefault="004F28B2">
      <w:pPr>
        <w:spacing w:line="276" w:lineRule="auto"/>
        <w:jc w:val="left"/>
        <w:rPr>
          <w:rFonts w:ascii="宋体" w:hAnsi="宋体"/>
          <w:sz w:val="21"/>
          <w:szCs w:val="21"/>
        </w:rPr>
      </w:pPr>
      <w:r>
        <w:rPr>
          <w:rFonts w:ascii="宋体" w:hAnsi="宋体" w:hint="eastAsia"/>
          <w:noProof/>
          <w:sz w:val="21"/>
          <w:szCs w:val="21"/>
        </w:rPr>
        <w:lastRenderedPageBreak/>
        <w:drawing>
          <wp:inline distT="0" distB="0" distL="0" distR="0">
            <wp:extent cx="417195" cy="431800"/>
            <wp:effectExtent l="19050" t="0" r="186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srcRect/>
                    <a:stretch>
                      <a:fillRect/>
                    </a:stretch>
                  </pic:blipFill>
                  <pic:spPr>
                    <a:xfrm>
                      <a:off x="0" y="0"/>
                      <a:ext cx="418450" cy="433450"/>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人员在操作期间，需穿戴防护服，避免污染</w:t>
      </w:r>
    </w:p>
    <w:p w:rsidR="002A7D3B" w:rsidRDefault="004F28B2">
      <w:pPr>
        <w:spacing w:line="276" w:lineRule="auto"/>
        <w:jc w:val="left"/>
        <w:rPr>
          <w:rFonts w:ascii="宋体" w:hAnsi="宋体"/>
          <w:sz w:val="21"/>
          <w:szCs w:val="21"/>
        </w:rPr>
      </w:pPr>
      <w:r>
        <w:rPr>
          <w:rFonts w:ascii="宋体" w:hAnsi="宋体" w:hint="eastAsia"/>
          <w:noProof/>
          <w:sz w:val="21"/>
          <w:szCs w:val="21"/>
        </w:rPr>
        <w:drawing>
          <wp:inline distT="0" distB="0" distL="0" distR="0">
            <wp:extent cx="415925" cy="424815"/>
            <wp:effectExtent l="19050" t="0" r="3137"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srcRect/>
                    <a:stretch>
                      <a:fillRect/>
                    </a:stretch>
                  </pic:blipFill>
                  <pic:spPr>
                    <a:xfrm>
                      <a:off x="0" y="0"/>
                      <a:ext cx="415823" cy="425053"/>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人员在操作期间，需穿戴防护手套，避免污染</w:t>
      </w:r>
    </w:p>
    <w:p w:rsidR="002A7D3B" w:rsidRDefault="004F28B2">
      <w:pPr>
        <w:wordWrap w:val="0"/>
        <w:adjustRightInd w:val="0"/>
        <w:spacing w:line="360" w:lineRule="auto"/>
        <w:ind w:left="0"/>
        <w:jc w:val="left"/>
        <w:textAlignment w:val="baseline"/>
        <w:outlineLvl w:val="1"/>
        <w:rPr>
          <w:rFonts w:ascii="宋体" w:hAnsi="宋体"/>
          <w:b/>
          <w:sz w:val="24"/>
          <w:szCs w:val="24"/>
        </w:rPr>
      </w:pPr>
      <w:bookmarkStart w:id="12" w:name="_Toc266289979"/>
      <w:bookmarkStart w:id="13" w:name="_Toc285895057"/>
      <w:r>
        <w:rPr>
          <w:rFonts w:ascii="宋体" w:hAnsi="宋体" w:hint="eastAsia"/>
          <w:b/>
          <w:sz w:val="24"/>
          <w:szCs w:val="24"/>
        </w:rPr>
        <w:t>1.6术语定义</w:t>
      </w:r>
      <w:bookmarkEnd w:id="12"/>
      <w:bookmarkEnd w:id="13"/>
    </w:p>
    <w:p w:rsidR="002A7D3B" w:rsidRDefault="004F28B2">
      <w:pPr>
        <w:spacing w:line="276" w:lineRule="auto"/>
        <w:jc w:val="left"/>
        <w:rPr>
          <w:rFonts w:ascii="宋体" w:hAnsi="宋体"/>
          <w:sz w:val="21"/>
          <w:szCs w:val="21"/>
        </w:rPr>
      </w:pPr>
      <w:r>
        <w:rPr>
          <w:rFonts w:ascii="宋体" w:hAnsi="宋体" w:hint="eastAsia"/>
          <w:sz w:val="21"/>
          <w:szCs w:val="21"/>
        </w:rPr>
        <w:t>制 造 商： 常州金马包装机械有限公司</w:t>
      </w:r>
    </w:p>
    <w:p w:rsidR="002A7D3B" w:rsidRDefault="004F28B2">
      <w:pPr>
        <w:spacing w:line="276" w:lineRule="auto"/>
        <w:jc w:val="left"/>
        <w:rPr>
          <w:rFonts w:ascii="宋体" w:hAnsi="宋体"/>
          <w:sz w:val="21"/>
          <w:szCs w:val="21"/>
        </w:rPr>
      </w:pPr>
      <w:r>
        <w:rPr>
          <w:rFonts w:ascii="宋体" w:hAnsi="宋体" w:hint="eastAsia"/>
          <w:sz w:val="21"/>
          <w:szCs w:val="21"/>
        </w:rPr>
        <w:t>用    户： 设备的拥有者或以工业及其它方面为目的租用者或使用者。</w:t>
      </w:r>
    </w:p>
    <w:p w:rsidR="002A7D3B" w:rsidRDefault="004F28B2">
      <w:pPr>
        <w:spacing w:line="276" w:lineRule="auto"/>
        <w:ind w:left="1155" w:hangingChars="550" w:hanging="1155"/>
        <w:jc w:val="left"/>
        <w:rPr>
          <w:rFonts w:ascii="宋体" w:hAnsi="宋体"/>
          <w:sz w:val="21"/>
          <w:szCs w:val="21"/>
        </w:rPr>
      </w:pPr>
      <w:r>
        <w:rPr>
          <w:rFonts w:ascii="宋体" w:hAnsi="宋体" w:hint="eastAsia"/>
          <w:sz w:val="21"/>
          <w:szCs w:val="21"/>
        </w:rPr>
        <w:t>管理人员： 管理人员（经过培训的，如：电工、钳工）经专业培训后，能够履行他们所负责的任务，同时也能查找和防止潜在危险的人员。另外，管理人员应该具备防止各类事故发生的常识，他们受用户的委托，负责一定的操作、控制、维护保养等工作。</w:t>
      </w:r>
    </w:p>
    <w:p w:rsidR="002A7D3B" w:rsidRDefault="004F28B2">
      <w:pPr>
        <w:pStyle w:val="a3"/>
        <w:spacing w:line="276" w:lineRule="auto"/>
        <w:ind w:left="1155" w:hangingChars="550" w:hanging="1155"/>
        <w:jc w:val="left"/>
        <w:rPr>
          <w:rFonts w:ascii="宋体" w:hAnsi="宋体"/>
          <w:kern w:val="0"/>
          <w:sz w:val="21"/>
          <w:szCs w:val="21"/>
        </w:rPr>
      </w:pPr>
      <w:r>
        <w:rPr>
          <w:rFonts w:ascii="宋体" w:hAnsi="宋体" w:hint="eastAsia"/>
          <w:kern w:val="0"/>
          <w:sz w:val="21"/>
          <w:szCs w:val="21"/>
        </w:rPr>
        <w:t>操 作 者： 指在工作前受过指导或培训，他们必须知道不正确的操作将引起事故。另外，这些人员必须了解有关防护装置、安全措施、操作规则和操作条件。</w:t>
      </w:r>
    </w:p>
    <w:p w:rsidR="002A7D3B" w:rsidRDefault="004F28B2">
      <w:pPr>
        <w:spacing w:line="360" w:lineRule="auto"/>
        <w:jc w:val="left"/>
        <w:outlineLvl w:val="1"/>
        <w:rPr>
          <w:rFonts w:ascii="宋体" w:hAnsi="宋体"/>
          <w:b/>
          <w:sz w:val="24"/>
          <w:szCs w:val="24"/>
        </w:rPr>
      </w:pPr>
      <w:bookmarkStart w:id="14" w:name="_Toc266289980"/>
      <w:bookmarkStart w:id="15" w:name="_Toc285895058"/>
      <w:r>
        <w:rPr>
          <w:rFonts w:ascii="宋体" w:hAnsi="宋体" w:hint="eastAsia"/>
          <w:b/>
          <w:sz w:val="24"/>
          <w:szCs w:val="24"/>
        </w:rPr>
        <w:t>1.7版权</w:t>
      </w:r>
      <w:bookmarkEnd w:id="14"/>
      <w:bookmarkEnd w:id="15"/>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本用户手册仅供给用户和有关人员使用。</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制造商拥有这些用户手册的版权。</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任何复制、宣传或第三方出于竞争目的使用、了解本用户手册，无论全部或局部，都应事先得到制造商的书面批准。</w:t>
      </w:r>
    </w:p>
    <w:p w:rsidR="002A7D3B" w:rsidRDefault="004F28B2">
      <w:pPr>
        <w:spacing w:line="360" w:lineRule="auto"/>
        <w:jc w:val="left"/>
        <w:outlineLvl w:val="1"/>
        <w:rPr>
          <w:rFonts w:ascii="宋体" w:hAnsi="宋体"/>
          <w:b/>
          <w:sz w:val="24"/>
          <w:szCs w:val="24"/>
        </w:rPr>
      </w:pPr>
      <w:bookmarkStart w:id="16" w:name="_Toc266289981"/>
      <w:bookmarkStart w:id="17" w:name="_Toc285895059"/>
      <w:r>
        <w:rPr>
          <w:rFonts w:ascii="宋体" w:hAnsi="宋体" w:hint="eastAsia"/>
          <w:b/>
          <w:sz w:val="24"/>
          <w:szCs w:val="24"/>
        </w:rPr>
        <w:t>1.8重要说明</w:t>
      </w:r>
      <w:bookmarkEnd w:id="16"/>
      <w:bookmarkEnd w:id="17"/>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制造商拥有本技术资料的所有版权。文件及图纸资料均受版权保护。没有书面许可，任何人不得复制资料内容、图纸，不得非法使用资料及将资料传送给第三方。</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另外，请注意，该技术资料内容不能部分地代替以前的或现存的协议、承诺、合法关系。</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常州金马包装机械有限公司的所有义务都是建立在相应的采购合同的基础上的，采购合同也包括完整的、独立有效的保证条款，该技术资料对合同保证条款没有影响。</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该技术资料包括非标准设备设计，以满足客户的技术要求，如果出现问题，凭该技术资料在一定的合理时间内，仍不能解决问题，请与制造商联系。</w:t>
      </w:r>
    </w:p>
    <w:p w:rsidR="002A7D3B" w:rsidRDefault="004F28B2">
      <w:pPr>
        <w:spacing w:line="360" w:lineRule="auto"/>
        <w:ind w:left="0"/>
        <w:jc w:val="left"/>
        <w:outlineLvl w:val="1"/>
        <w:rPr>
          <w:rFonts w:ascii="宋体" w:hAnsi="宋体"/>
          <w:b/>
          <w:sz w:val="24"/>
          <w:szCs w:val="24"/>
        </w:rPr>
      </w:pPr>
      <w:bookmarkStart w:id="18" w:name="_Toc266289982"/>
      <w:bookmarkStart w:id="19" w:name="_Toc285895060"/>
      <w:r>
        <w:rPr>
          <w:rFonts w:ascii="宋体" w:hAnsi="宋体" w:hint="eastAsia"/>
          <w:b/>
          <w:sz w:val="24"/>
          <w:szCs w:val="24"/>
        </w:rPr>
        <w:t>1.9</w:t>
      </w:r>
      <w:r>
        <w:rPr>
          <w:rFonts w:ascii="宋体" w:hAnsi="宋体" w:cs="宋体" w:hint="eastAsia"/>
          <w:b/>
          <w:sz w:val="24"/>
          <w:szCs w:val="24"/>
        </w:rPr>
        <w:t>责</w:t>
      </w:r>
      <w:r>
        <w:rPr>
          <w:rFonts w:ascii="宋体" w:hAnsi="宋体" w:hint="eastAsia"/>
          <w:b/>
          <w:sz w:val="24"/>
          <w:szCs w:val="24"/>
        </w:rPr>
        <w:t>任</w:t>
      </w:r>
      <w:bookmarkEnd w:id="18"/>
      <w:bookmarkEnd w:id="19"/>
    </w:p>
    <w:p w:rsidR="002A7D3B" w:rsidRDefault="004F28B2">
      <w:pPr>
        <w:spacing w:line="276" w:lineRule="auto"/>
        <w:jc w:val="left"/>
        <w:rPr>
          <w:rFonts w:ascii="宋体" w:hAnsi="宋体"/>
          <w:sz w:val="21"/>
          <w:szCs w:val="21"/>
        </w:rPr>
      </w:pPr>
      <w:r>
        <w:rPr>
          <w:rFonts w:ascii="宋体" w:hAnsi="宋体" w:hint="eastAsia"/>
          <w:sz w:val="21"/>
          <w:szCs w:val="21"/>
        </w:rPr>
        <w:t>制造商</w:t>
      </w:r>
      <w:r>
        <w:rPr>
          <w:rFonts w:ascii="宋体" w:hAnsi="宋体" w:cs="宋体" w:hint="eastAsia"/>
          <w:sz w:val="21"/>
          <w:szCs w:val="21"/>
        </w:rPr>
        <w:t>应</w:t>
      </w:r>
      <w:r>
        <w:rPr>
          <w:rFonts w:ascii="宋体" w:hAnsi="宋体" w:cs="Dotum" w:hint="eastAsia"/>
          <w:sz w:val="21"/>
          <w:szCs w:val="21"/>
        </w:rPr>
        <w:t>确保本用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是根据所交付的</w:t>
      </w:r>
      <w:r>
        <w:rPr>
          <w:rFonts w:ascii="宋体" w:hAnsi="宋体" w:cs="宋体" w:hint="eastAsia"/>
          <w:sz w:val="21"/>
          <w:szCs w:val="21"/>
        </w:rPr>
        <w:t>设备</w:t>
      </w:r>
      <w:r>
        <w:rPr>
          <w:rFonts w:ascii="宋体" w:hAnsi="宋体" w:cs="Dotum" w:hint="eastAsia"/>
          <w:sz w:val="21"/>
          <w:szCs w:val="21"/>
        </w:rPr>
        <w:t>的技</w:t>
      </w:r>
      <w:r>
        <w:rPr>
          <w:rFonts w:ascii="宋体" w:hAnsi="宋体" w:cs="宋体" w:hint="eastAsia"/>
          <w:sz w:val="21"/>
          <w:szCs w:val="21"/>
        </w:rPr>
        <w:t>术</w:t>
      </w:r>
      <w:r>
        <w:rPr>
          <w:rFonts w:ascii="宋体" w:hAnsi="宋体" w:cs="Dotum" w:hint="eastAsia"/>
          <w:sz w:val="21"/>
          <w:szCs w:val="21"/>
        </w:rPr>
        <w:t>及功能</w:t>
      </w:r>
      <w:r>
        <w:rPr>
          <w:rFonts w:ascii="宋体" w:hAnsi="宋体" w:cs="宋体" w:hint="eastAsia"/>
          <w:sz w:val="21"/>
          <w:szCs w:val="21"/>
        </w:rPr>
        <w:t>参数编写</w:t>
      </w:r>
      <w:r>
        <w:rPr>
          <w:rFonts w:ascii="宋体" w:hAnsi="宋体" w:cs="Dotum" w:hint="eastAsia"/>
          <w:sz w:val="21"/>
          <w:szCs w:val="21"/>
        </w:rPr>
        <w:t>的。</w:t>
      </w:r>
    </w:p>
    <w:p w:rsidR="002A7D3B" w:rsidRDefault="004F28B2">
      <w:pPr>
        <w:spacing w:line="276" w:lineRule="auto"/>
        <w:jc w:val="left"/>
        <w:rPr>
          <w:rFonts w:ascii="宋体" w:hAnsi="宋体"/>
          <w:sz w:val="21"/>
          <w:szCs w:val="21"/>
        </w:rPr>
      </w:pPr>
      <w:r>
        <w:rPr>
          <w:rFonts w:ascii="宋体" w:hAnsi="宋体" w:hint="eastAsia"/>
          <w:sz w:val="21"/>
          <w:szCs w:val="21"/>
        </w:rPr>
        <w:t>制造商只接受“一般</w:t>
      </w:r>
      <w:r>
        <w:rPr>
          <w:rFonts w:ascii="宋体" w:hAnsi="宋体" w:cs="宋体" w:hint="eastAsia"/>
          <w:sz w:val="21"/>
          <w:szCs w:val="21"/>
        </w:rPr>
        <w:t>销</w:t>
      </w:r>
      <w:r>
        <w:rPr>
          <w:rFonts w:ascii="宋体" w:hAnsi="宋体" w:cs="Dotum" w:hint="eastAsia"/>
          <w:sz w:val="21"/>
          <w:szCs w:val="21"/>
        </w:rPr>
        <w:t>售和交</w:t>
      </w:r>
      <w:r>
        <w:rPr>
          <w:rFonts w:ascii="宋体" w:hAnsi="宋体" w:cs="宋体" w:hint="eastAsia"/>
          <w:sz w:val="21"/>
          <w:szCs w:val="21"/>
        </w:rPr>
        <w:t>货条</w:t>
      </w:r>
      <w:r>
        <w:rPr>
          <w:rFonts w:ascii="宋体" w:hAnsi="宋体" w:cs="Dotum" w:hint="eastAsia"/>
          <w:sz w:val="21"/>
          <w:szCs w:val="21"/>
        </w:rPr>
        <w:t>款”下的</w:t>
      </w:r>
      <w:r>
        <w:rPr>
          <w:rFonts w:ascii="宋体" w:hAnsi="宋体" w:cs="宋体" w:hint="eastAsia"/>
          <w:sz w:val="21"/>
          <w:szCs w:val="21"/>
        </w:rPr>
        <w:t>责</w:t>
      </w:r>
      <w:r>
        <w:rPr>
          <w:rFonts w:ascii="宋体" w:hAnsi="宋体" w:cs="Dotum" w:hint="eastAsia"/>
          <w:sz w:val="21"/>
          <w:szCs w:val="21"/>
        </w:rPr>
        <w:t>任或担保范</w:t>
      </w:r>
      <w:r>
        <w:rPr>
          <w:rFonts w:ascii="宋体" w:hAnsi="宋体" w:cs="宋体" w:hint="eastAsia"/>
          <w:sz w:val="21"/>
          <w:szCs w:val="21"/>
        </w:rPr>
        <w:t>围内</w:t>
      </w:r>
      <w:r>
        <w:rPr>
          <w:rFonts w:ascii="宋体" w:hAnsi="宋体" w:cs="Dotum" w:hint="eastAsia"/>
          <w:sz w:val="21"/>
          <w:szCs w:val="21"/>
        </w:rPr>
        <w:t>的索</w:t>
      </w:r>
      <w:r>
        <w:rPr>
          <w:rFonts w:ascii="宋体" w:hAnsi="宋体" w:cs="宋体" w:hint="eastAsia"/>
          <w:sz w:val="21"/>
          <w:szCs w:val="21"/>
        </w:rPr>
        <w:t>赔</w:t>
      </w:r>
      <w:r>
        <w:rPr>
          <w:rFonts w:ascii="宋体" w:hAnsi="宋体" w:cs="Dotum" w:hint="eastAsia"/>
          <w:sz w:val="21"/>
          <w:szCs w:val="21"/>
        </w:rPr>
        <w:t>。</w:t>
      </w:r>
    </w:p>
    <w:p w:rsidR="002A7D3B" w:rsidRDefault="004F28B2">
      <w:pPr>
        <w:spacing w:line="276" w:lineRule="auto"/>
        <w:jc w:val="left"/>
        <w:rPr>
          <w:rFonts w:ascii="宋体" w:hAnsi="宋体"/>
          <w:sz w:val="21"/>
          <w:szCs w:val="21"/>
        </w:rPr>
      </w:pPr>
      <w:r>
        <w:rPr>
          <w:rFonts w:ascii="宋体" w:hAnsi="宋体" w:hint="eastAsia"/>
          <w:sz w:val="21"/>
          <w:szCs w:val="21"/>
        </w:rPr>
        <w:t>如出</w:t>
      </w:r>
      <w:r>
        <w:rPr>
          <w:rFonts w:ascii="宋体" w:hAnsi="宋体" w:cs="宋体" w:hint="eastAsia"/>
          <w:sz w:val="21"/>
          <w:szCs w:val="21"/>
        </w:rPr>
        <w:t>现</w:t>
      </w:r>
      <w:r>
        <w:rPr>
          <w:rFonts w:ascii="宋体" w:hAnsi="宋体" w:cs="Dotum" w:hint="eastAsia"/>
          <w:sz w:val="21"/>
          <w:szCs w:val="21"/>
        </w:rPr>
        <w:t>人身</w:t>
      </w:r>
      <w:r>
        <w:rPr>
          <w:rFonts w:ascii="宋体" w:hAnsi="宋体" w:cs="宋体" w:hint="eastAsia"/>
          <w:sz w:val="21"/>
          <w:szCs w:val="21"/>
        </w:rPr>
        <w:t>伤</w:t>
      </w:r>
      <w:r>
        <w:rPr>
          <w:rFonts w:ascii="宋体" w:hAnsi="宋体" w:cs="Dotum" w:hint="eastAsia"/>
          <w:sz w:val="21"/>
          <w:szCs w:val="21"/>
        </w:rPr>
        <w:t>害或材料</w:t>
      </w:r>
      <w:r>
        <w:rPr>
          <w:rFonts w:ascii="宋体" w:hAnsi="宋体" w:cs="宋体" w:hint="eastAsia"/>
          <w:sz w:val="21"/>
          <w:szCs w:val="21"/>
        </w:rPr>
        <w:t>损</w:t>
      </w:r>
      <w:r>
        <w:rPr>
          <w:rFonts w:ascii="宋体" w:hAnsi="宋体" w:cs="Dotum" w:hint="eastAsia"/>
          <w:sz w:val="21"/>
          <w:szCs w:val="21"/>
        </w:rPr>
        <w:t>坏，是由于下列原因之一造成的，制造商</w:t>
      </w:r>
      <w:r>
        <w:rPr>
          <w:rFonts w:ascii="宋体" w:hAnsi="宋体" w:cs="宋体" w:hint="eastAsia"/>
          <w:sz w:val="21"/>
          <w:szCs w:val="21"/>
        </w:rPr>
        <w:t>将</w:t>
      </w:r>
      <w:r>
        <w:rPr>
          <w:rFonts w:ascii="宋体" w:hAnsi="宋体" w:cs="Dotum" w:hint="eastAsia"/>
          <w:sz w:val="21"/>
          <w:szCs w:val="21"/>
        </w:rPr>
        <w:t>不承担任何</w:t>
      </w:r>
      <w:r>
        <w:rPr>
          <w:rFonts w:ascii="宋体" w:hAnsi="宋体" w:cs="宋体" w:hint="eastAsia"/>
          <w:sz w:val="21"/>
          <w:szCs w:val="21"/>
        </w:rPr>
        <w:t>责</w:t>
      </w:r>
      <w:r>
        <w:rPr>
          <w:rFonts w:ascii="宋体" w:hAnsi="宋体" w:cs="Dotum" w:hint="eastAsia"/>
          <w:sz w:val="21"/>
          <w:szCs w:val="21"/>
        </w:rPr>
        <w:t>任。</w:t>
      </w:r>
    </w:p>
    <w:p w:rsidR="002A7D3B" w:rsidRDefault="004F28B2">
      <w:pPr>
        <w:spacing w:line="276" w:lineRule="auto"/>
        <w:jc w:val="left"/>
        <w:rPr>
          <w:rFonts w:ascii="宋体" w:hAnsi="宋体"/>
          <w:sz w:val="21"/>
          <w:szCs w:val="21"/>
        </w:rPr>
      </w:pPr>
      <w:r>
        <w:rPr>
          <w:rFonts w:ascii="宋体" w:hAnsi="宋体" w:hint="eastAsia"/>
          <w:sz w:val="21"/>
          <w:szCs w:val="21"/>
        </w:rPr>
        <w:t>不正确地使用本设备</w:t>
      </w:r>
      <w:r>
        <w:rPr>
          <w:rFonts w:ascii="宋体" w:hAnsi="宋体" w:cs="Dotum" w:hint="eastAsia"/>
          <w:sz w:val="21"/>
          <w:szCs w:val="21"/>
        </w:rPr>
        <w:t>。</w:t>
      </w:r>
    </w:p>
    <w:p w:rsidR="002A7D3B" w:rsidRDefault="004F28B2">
      <w:pPr>
        <w:spacing w:line="276" w:lineRule="auto"/>
        <w:jc w:val="left"/>
        <w:rPr>
          <w:rFonts w:ascii="宋体" w:hAnsi="宋体"/>
          <w:sz w:val="21"/>
          <w:szCs w:val="21"/>
        </w:rPr>
      </w:pPr>
      <w:r>
        <w:rPr>
          <w:rFonts w:ascii="宋体" w:hAnsi="宋体" w:hint="eastAsia"/>
          <w:sz w:val="21"/>
          <w:szCs w:val="21"/>
        </w:rPr>
        <w:t>不按照用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中有</w:t>
      </w:r>
      <w:r>
        <w:rPr>
          <w:rFonts w:ascii="宋体" w:hAnsi="宋体" w:cs="宋体" w:hint="eastAsia"/>
          <w:sz w:val="21"/>
          <w:szCs w:val="21"/>
        </w:rPr>
        <w:t>关运输</w:t>
      </w:r>
      <w:r>
        <w:rPr>
          <w:rFonts w:ascii="宋体" w:hAnsi="宋体" w:cs="Dotum" w:hint="eastAsia"/>
          <w:sz w:val="21"/>
          <w:szCs w:val="21"/>
        </w:rPr>
        <w:t>、安装、</w:t>
      </w:r>
      <w:r>
        <w:rPr>
          <w:rFonts w:ascii="宋体" w:hAnsi="宋体" w:cs="宋体" w:hint="eastAsia"/>
          <w:sz w:val="21"/>
          <w:szCs w:val="21"/>
        </w:rPr>
        <w:t>调试</w:t>
      </w:r>
      <w:r>
        <w:rPr>
          <w:rFonts w:ascii="宋体" w:hAnsi="宋体" w:cs="Dotum" w:hint="eastAsia"/>
          <w:sz w:val="21"/>
          <w:szCs w:val="21"/>
        </w:rPr>
        <w:t>、操作以及</w:t>
      </w:r>
      <w:r>
        <w:rPr>
          <w:rFonts w:ascii="宋体" w:hAnsi="宋体" w:cs="宋体" w:hint="eastAsia"/>
          <w:sz w:val="21"/>
          <w:szCs w:val="21"/>
        </w:rPr>
        <w:t>维护</w:t>
      </w:r>
      <w:r>
        <w:rPr>
          <w:rFonts w:ascii="宋体" w:hAnsi="宋体" w:cs="Dotum" w:hint="eastAsia"/>
          <w:sz w:val="21"/>
          <w:szCs w:val="21"/>
        </w:rPr>
        <w:t>保</w:t>
      </w:r>
      <w:r>
        <w:rPr>
          <w:rFonts w:ascii="宋体" w:hAnsi="宋体" w:cs="宋体" w:hint="eastAsia"/>
          <w:sz w:val="21"/>
          <w:szCs w:val="21"/>
        </w:rPr>
        <w:t>养</w:t>
      </w:r>
      <w:r>
        <w:rPr>
          <w:rFonts w:ascii="宋体" w:hAnsi="宋体" w:cs="Dotum" w:hint="eastAsia"/>
          <w:sz w:val="21"/>
          <w:szCs w:val="21"/>
        </w:rPr>
        <w:t>的</w:t>
      </w:r>
      <w:r>
        <w:rPr>
          <w:rFonts w:ascii="宋体" w:hAnsi="宋体" w:cs="宋体" w:hint="eastAsia"/>
          <w:sz w:val="21"/>
          <w:szCs w:val="21"/>
        </w:rPr>
        <w:t>条</w:t>
      </w:r>
      <w:r>
        <w:rPr>
          <w:rFonts w:ascii="宋体" w:hAnsi="宋体" w:cs="Dotum" w:hint="eastAsia"/>
          <w:sz w:val="21"/>
          <w:szCs w:val="21"/>
        </w:rPr>
        <w:t>款去做。</w:t>
      </w:r>
    </w:p>
    <w:p w:rsidR="002A7D3B" w:rsidRDefault="004F28B2">
      <w:pPr>
        <w:spacing w:line="276" w:lineRule="auto"/>
        <w:jc w:val="left"/>
        <w:rPr>
          <w:rFonts w:ascii="宋体" w:hAnsi="宋体"/>
          <w:sz w:val="21"/>
          <w:szCs w:val="21"/>
        </w:rPr>
      </w:pPr>
      <w:r>
        <w:rPr>
          <w:rFonts w:ascii="宋体" w:hAnsi="宋体" w:cs="宋体" w:hint="eastAsia"/>
          <w:sz w:val="21"/>
          <w:szCs w:val="21"/>
        </w:rPr>
        <w:t>对</w:t>
      </w:r>
      <w:r>
        <w:rPr>
          <w:rFonts w:ascii="宋体" w:hAnsi="宋体" w:cs="Dotum" w:hint="eastAsia"/>
          <w:sz w:val="21"/>
          <w:szCs w:val="21"/>
        </w:rPr>
        <w:t>于本设备的操作</w:t>
      </w:r>
      <w:r>
        <w:rPr>
          <w:rFonts w:ascii="宋体" w:hAnsi="宋体" w:cs="宋体" w:hint="eastAsia"/>
          <w:sz w:val="21"/>
          <w:szCs w:val="21"/>
        </w:rPr>
        <w:t>没</w:t>
      </w:r>
      <w:r>
        <w:rPr>
          <w:rFonts w:ascii="宋体" w:hAnsi="宋体" w:cs="Dotum" w:hint="eastAsia"/>
          <w:sz w:val="21"/>
          <w:szCs w:val="21"/>
        </w:rPr>
        <w:t>有采取适</w:t>
      </w:r>
      <w:r>
        <w:rPr>
          <w:rFonts w:ascii="宋体" w:hAnsi="宋体" w:cs="宋体" w:hint="eastAsia"/>
          <w:sz w:val="21"/>
          <w:szCs w:val="21"/>
        </w:rPr>
        <w:t>当</w:t>
      </w:r>
      <w:r>
        <w:rPr>
          <w:rFonts w:ascii="宋体" w:hAnsi="宋体" w:cs="Dotum" w:hint="eastAsia"/>
          <w:sz w:val="21"/>
          <w:szCs w:val="21"/>
        </w:rPr>
        <w:t>的安全措施。</w:t>
      </w:r>
    </w:p>
    <w:p w:rsidR="002A7D3B" w:rsidRDefault="004F28B2">
      <w:pPr>
        <w:spacing w:line="276" w:lineRule="auto"/>
        <w:jc w:val="left"/>
        <w:rPr>
          <w:rFonts w:ascii="宋体" w:hAnsi="宋体"/>
          <w:sz w:val="21"/>
          <w:szCs w:val="21"/>
        </w:rPr>
      </w:pPr>
      <w:r>
        <w:rPr>
          <w:rFonts w:ascii="宋体" w:hAnsi="宋体" w:cs="宋体" w:hint="eastAsia"/>
          <w:sz w:val="21"/>
          <w:szCs w:val="21"/>
        </w:rPr>
        <w:t>设备</w:t>
      </w:r>
      <w:r>
        <w:rPr>
          <w:rFonts w:ascii="宋体" w:hAnsi="宋体" w:cs="Dotum" w:hint="eastAsia"/>
          <w:sz w:val="21"/>
          <w:szCs w:val="21"/>
        </w:rPr>
        <w:t>功能或</w:t>
      </w:r>
      <w:r>
        <w:rPr>
          <w:rFonts w:ascii="宋体" w:hAnsi="宋体" w:cs="宋体" w:hint="eastAsia"/>
          <w:sz w:val="21"/>
          <w:szCs w:val="21"/>
        </w:rPr>
        <w:t>结构</w:t>
      </w:r>
      <w:r>
        <w:rPr>
          <w:rFonts w:ascii="宋体" w:hAnsi="宋体" w:cs="Dotum" w:hint="eastAsia"/>
          <w:sz w:val="21"/>
          <w:szCs w:val="21"/>
        </w:rPr>
        <w:t>的</w:t>
      </w:r>
      <w:r>
        <w:rPr>
          <w:rFonts w:ascii="宋体" w:hAnsi="宋体" w:cs="宋体" w:hint="eastAsia"/>
          <w:sz w:val="21"/>
          <w:szCs w:val="21"/>
        </w:rPr>
        <w:t>变</w:t>
      </w:r>
      <w:r>
        <w:rPr>
          <w:rFonts w:ascii="宋体" w:hAnsi="宋体" w:cs="Dotum" w:hint="eastAsia"/>
          <w:sz w:val="21"/>
          <w:szCs w:val="21"/>
        </w:rPr>
        <w:t>化未</w:t>
      </w:r>
      <w:r>
        <w:rPr>
          <w:rFonts w:ascii="宋体" w:hAnsi="宋体" w:cs="宋体" w:hint="eastAsia"/>
          <w:sz w:val="21"/>
          <w:szCs w:val="21"/>
        </w:rPr>
        <w:t>经认</w:t>
      </w:r>
      <w:r>
        <w:rPr>
          <w:rFonts w:ascii="宋体" w:hAnsi="宋体" w:cs="Dotum" w:hint="eastAsia"/>
          <w:sz w:val="21"/>
          <w:szCs w:val="21"/>
        </w:rPr>
        <w:t>可。</w:t>
      </w:r>
    </w:p>
    <w:p w:rsidR="002A7D3B" w:rsidRDefault="004F28B2">
      <w:pPr>
        <w:spacing w:line="276" w:lineRule="auto"/>
        <w:ind w:left="315" w:hangingChars="150" w:hanging="315"/>
        <w:jc w:val="left"/>
        <w:rPr>
          <w:rFonts w:ascii="宋体" w:hAnsi="宋体"/>
          <w:sz w:val="21"/>
          <w:szCs w:val="21"/>
        </w:rPr>
      </w:pPr>
      <w:r>
        <w:rPr>
          <w:rFonts w:ascii="宋体" w:hAnsi="宋体" w:hint="eastAsia"/>
          <w:sz w:val="21"/>
          <w:szCs w:val="21"/>
        </w:rPr>
        <w:t>拆除制造商提供（或未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可）的零件，安装非制造商提供（或未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w:t>
      </w:r>
      <w:r>
        <w:rPr>
          <w:rFonts w:ascii="宋体" w:hAnsi="宋体" w:cs="宋体" w:hint="eastAsia"/>
          <w:sz w:val="21"/>
          <w:szCs w:val="21"/>
        </w:rPr>
        <w:t>备</w:t>
      </w:r>
      <w:r>
        <w:rPr>
          <w:rFonts w:ascii="宋体" w:hAnsi="宋体" w:cs="Dotum" w:hint="eastAsia"/>
          <w:sz w:val="21"/>
          <w:szCs w:val="21"/>
        </w:rPr>
        <w:t>件或附</w:t>
      </w:r>
      <w:r>
        <w:rPr>
          <w:rFonts w:ascii="宋体" w:hAnsi="宋体" w:cs="宋体" w:hint="eastAsia"/>
          <w:sz w:val="21"/>
          <w:szCs w:val="21"/>
        </w:rPr>
        <w:t>属设备</w:t>
      </w:r>
      <w:r>
        <w:rPr>
          <w:rFonts w:ascii="宋体" w:hAnsi="宋体" w:cs="Dotum" w:hint="eastAsia"/>
          <w:sz w:val="21"/>
          <w:szCs w:val="21"/>
        </w:rPr>
        <w:t>。</w:t>
      </w:r>
    </w:p>
    <w:p w:rsidR="002A7D3B" w:rsidRDefault="004F28B2">
      <w:pPr>
        <w:spacing w:line="276" w:lineRule="auto"/>
        <w:jc w:val="left"/>
        <w:rPr>
          <w:rFonts w:ascii="宋体" w:hAnsi="宋体"/>
          <w:sz w:val="21"/>
          <w:szCs w:val="21"/>
        </w:rPr>
      </w:pPr>
      <w:r>
        <w:rPr>
          <w:rFonts w:ascii="宋体" w:hAnsi="宋体" w:hint="eastAsia"/>
          <w:sz w:val="21"/>
          <w:szCs w:val="21"/>
        </w:rPr>
        <w:t>不正确的</w:t>
      </w:r>
      <w:r>
        <w:rPr>
          <w:rFonts w:ascii="宋体" w:hAnsi="宋体" w:cs="宋体" w:hint="eastAsia"/>
          <w:sz w:val="21"/>
          <w:szCs w:val="21"/>
        </w:rPr>
        <w:t>维</w:t>
      </w:r>
      <w:r>
        <w:rPr>
          <w:rFonts w:ascii="宋体" w:hAnsi="宋体" w:hint="eastAsia"/>
          <w:sz w:val="21"/>
          <w:szCs w:val="21"/>
        </w:rPr>
        <w:t>修或操作。</w:t>
      </w:r>
      <w:bookmarkStart w:id="20" w:name="_Toc285895062"/>
      <w:bookmarkStart w:id="21" w:name="_Toc507425160"/>
      <w:bookmarkEnd w:id="20"/>
      <w:r>
        <w:rPr>
          <w:sz w:val="32"/>
          <w:szCs w:val="32"/>
        </w:rPr>
        <w:br w:type="page"/>
      </w:r>
    </w:p>
    <w:p w:rsidR="002A7D3B" w:rsidRDefault="004F28B2">
      <w:pPr>
        <w:pStyle w:val="1"/>
        <w:spacing w:before="0" w:after="0"/>
        <w:ind w:left="0"/>
        <w:rPr>
          <w:sz w:val="32"/>
          <w:szCs w:val="32"/>
        </w:rPr>
      </w:pPr>
      <w:r>
        <w:rPr>
          <w:sz w:val="32"/>
          <w:szCs w:val="32"/>
        </w:rPr>
        <w:lastRenderedPageBreak/>
        <w:t>二、用途、特点及主要技术参数</w:t>
      </w:r>
      <w:bookmarkEnd w:id="21"/>
    </w:p>
    <w:p w:rsidR="002A7D3B" w:rsidRDefault="004F28B2">
      <w:pPr>
        <w:spacing w:before="120" w:line="360" w:lineRule="auto"/>
        <w:ind w:left="0"/>
        <w:jc w:val="left"/>
        <w:outlineLvl w:val="1"/>
        <w:rPr>
          <w:rFonts w:ascii="宋体" w:hAnsi="宋体" w:cs="宋体"/>
          <w:spacing w:val="14"/>
          <w:sz w:val="28"/>
          <w:szCs w:val="28"/>
        </w:rPr>
      </w:pPr>
      <w:bookmarkStart w:id="22" w:name="_Toc285895063"/>
      <w:bookmarkStart w:id="23" w:name="_Toc507425161"/>
      <w:bookmarkEnd w:id="22"/>
      <w:r>
        <w:rPr>
          <w:rFonts w:ascii="宋体" w:hAnsi="宋体" w:cs="宋体"/>
          <w:b/>
          <w:spacing w:val="14"/>
          <w:sz w:val="28"/>
          <w:szCs w:val="28"/>
        </w:rPr>
        <w:t>2.1用途</w:t>
      </w:r>
      <w:bookmarkEnd w:id="23"/>
    </w:p>
    <w:p w:rsidR="002A7D3B" w:rsidRDefault="004F28B2">
      <w:pPr>
        <w:spacing w:line="360" w:lineRule="auto"/>
        <w:ind w:firstLine="480"/>
        <w:jc w:val="left"/>
        <w:rPr>
          <w:rFonts w:ascii="宋体" w:hAnsi="宋体" w:cs="宋体"/>
          <w:sz w:val="21"/>
          <w:szCs w:val="21"/>
        </w:rPr>
      </w:pPr>
      <w:r>
        <w:rPr>
          <w:rFonts w:ascii="宋体" w:hAnsi="宋体" w:cs="宋体"/>
          <w:sz w:val="21"/>
          <w:szCs w:val="21"/>
        </w:rPr>
        <w:t>该设备</w:t>
      </w:r>
      <w:r>
        <w:rPr>
          <w:rFonts w:ascii="宋体" w:hAnsi="宋体" w:cs="宋体" w:hint="eastAsia"/>
          <w:sz w:val="21"/>
          <w:szCs w:val="21"/>
        </w:rPr>
        <w:t>采用</w:t>
      </w:r>
      <w:r w:rsidR="009B3768">
        <w:rPr>
          <w:rFonts w:ascii="宋体" w:hAnsi="宋体" w:cs="宋体" w:hint="eastAsia"/>
          <w:sz w:val="21"/>
          <w:szCs w:val="21"/>
        </w:rPr>
        <w:t>伺服旋盖设计，带自动上盖功能，适用于多种瓶型。</w:t>
      </w:r>
      <w:r>
        <w:rPr>
          <w:rFonts w:ascii="宋体" w:hAnsi="宋体" w:cs="宋体"/>
          <w:sz w:val="21"/>
          <w:szCs w:val="21"/>
        </w:rPr>
        <w:t>广泛应用于</w:t>
      </w:r>
      <w:r>
        <w:rPr>
          <w:rFonts w:ascii="宋体" w:hAnsi="宋体" w:cs="宋体" w:hint="eastAsia"/>
          <w:sz w:val="21"/>
          <w:szCs w:val="21"/>
        </w:rPr>
        <w:t>食品、</w:t>
      </w:r>
      <w:r>
        <w:rPr>
          <w:rFonts w:ascii="宋体" w:hAnsi="宋体" w:cs="宋体"/>
          <w:sz w:val="21"/>
          <w:szCs w:val="21"/>
        </w:rPr>
        <w:t>日化、油脂等各个行业。</w:t>
      </w:r>
    </w:p>
    <w:p w:rsidR="002A7D3B" w:rsidRDefault="004F28B2">
      <w:pPr>
        <w:spacing w:line="360" w:lineRule="auto"/>
        <w:ind w:left="0"/>
        <w:jc w:val="left"/>
        <w:outlineLvl w:val="1"/>
        <w:rPr>
          <w:rFonts w:ascii="宋体" w:hAnsi="宋体" w:cs="宋体"/>
          <w:b/>
          <w:sz w:val="28"/>
          <w:szCs w:val="28"/>
        </w:rPr>
      </w:pPr>
      <w:bookmarkStart w:id="24" w:name="_Toc285895064"/>
      <w:bookmarkStart w:id="25" w:name="_Toc507425162"/>
      <w:bookmarkEnd w:id="24"/>
      <w:r>
        <w:rPr>
          <w:rFonts w:ascii="宋体" w:hAnsi="宋体" w:cs="宋体"/>
          <w:b/>
          <w:sz w:val="28"/>
          <w:szCs w:val="28"/>
        </w:rPr>
        <w:t>2.2特点</w:t>
      </w:r>
      <w:bookmarkEnd w:id="25"/>
    </w:p>
    <w:p w:rsidR="002A7D3B" w:rsidRDefault="004F28B2">
      <w:pPr>
        <w:spacing w:line="360" w:lineRule="auto"/>
        <w:jc w:val="left"/>
        <w:rPr>
          <w:rFonts w:ascii="宋体" w:hAnsi="宋体" w:cs="宋体"/>
          <w:sz w:val="21"/>
          <w:szCs w:val="21"/>
        </w:rPr>
      </w:pPr>
      <w:r>
        <w:rPr>
          <w:rFonts w:ascii="宋体" w:hAnsi="宋体" w:cs="宋体"/>
          <w:sz w:val="21"/>
          <w:szCs w:val="21"/>
        </w:rPr>
        <w:t>2.2.1采用</w:t>
      </w:r>
      <w:r w:rsidR="009B3768">
        <w:rPr>
          <w:rFonts w:ascii="宋体" w:hAnsi="宋体" w:cs="宋体" w:hint="eastAsia"/>
          <w:sz w:val="21"/>
          <w:szCs w:val="21"/>
        </w:rPr>
        <w:t>西门子</w:t>
      </w:r>
      <w:r>
        <w:rPr>
          <w:rFonts w:ascii="宋体" w:hAnsi="宋体" w:cs="宋体"/>
          <w:sz w:val="21"/>
          <w:szCs w:val="21"/>
        </w:rPr>
        <w:t>PLC、人机界面</w:t>
      </w:r>
      <w:r>
        <w:rPr>
          <w:rFonts w:ascii="宋体" w:hAnsi="宋体" w:cs="宋体" w:hint="eastAsia"/>
          <w:sz w:val="21"/>
          <w:szCs w:val="21"/>
        </w:rPr>
        <w:t>、</w:t>
      </w:r>
      <w:r>
        <w:rPr>
          <w:rFonts w:ascii="宋体" w:hAnsi="宋体" w:cs="宋体"/>
          <w:sz w:val="21"/>
          <w:szCs w:val="21"/>
        </w:rPr>
        <w:t>伺服控制系统</w:t>
      </w:r>
      <w:r>
        <w:rPr>
          <w:rFonts w:ascii="宋体" w:hAnsi="宋体" w:cs="宋体" w:hint="eastAsia"/>
          <w:sz w:val="21"/>
          <w:szCs w:val="21"/>
        </w:rPr>
        <w:t>和施耐德</w:t>
      </w:r>
      <w:r>
        <w:rPr>
          <w:rFonts w:ascii="宋体" w:hAnsi="宋体" w:cs="宋体"/>
          <w:sz w:val="21"/>
          <w:szCs w:val="21"/>
        </w:rPr>
        <w:t>低压元件，确保出色的质量与持久稳定的性能。</w:t>
      </w:r>
    </w:p>
    <w:p w:rsidR="002A7D3B" w:rsidRDefault="004F28B2">
      <w:pPr>
        <w:spacing w:line="360" w:lineRule="auto"/>
        <w:jc w:val="left"/>
        <w:rPr>
          <w:rFonts w:ascii="宋体" w:hAnsi="宋体" w:cs="宋体"/>
          <w:sz w:val="21"/>
          <w:szCs w:val="21"/>
        </w:rPr>
      </w:pPr>
      <w:r>
        <w:rPr>
          <w:rFonts w:ascii="宋体" w:hAnsi="宋体" w:cs="宋体"/>
          <w:sz w:val="21"/>
          <w:szCs w:val="21"/>
        </w:rPr>
        <w:t>2.2.2</w:t>
      </w:r>
      <w:r w:rsidR="00054798">
        <w:rPr>
          <w:rFonts w:ascii="宋体" w:hAnsi="宋体" w:cs="宋体"/>
          <w:sz w:val="21"/>
          <w:szCs w:val="21"/>
        </w:rPr>
        <w:t>旋盖参数</w:t>
      </w:r>
      <w:r>
        <w:rPr>
          <w:rFonts w:ascii="宋体" w:hAnsi="宋体" w:cs="宋体"/>
          <w:sz w:val="21"/>
          <w:szCs w:val="21"/>
        </w:rPr>
        <w:t>调整仅需在触摸屏中更改即可，调整方便、准确。</w:t>
      </w:r>
    </w:p>
    <w:p w:rsidR="002A7D3B" w:rsidRDefault="004F28B2">
      <w:pPr>
        <w:spacing w:line="360" w:lineRule="auto"/>
        <w:jc w:val="left"/>
        <w:rPr>
          <w:rFonts w:ascii="宋体" w:hAnsi="宋体" w:cs="宋体"/>
          <w:sz w:val="21"/>
          <w:szCs w:val="21"/>
        </w:rPr>
      </w:pPr>
      <w:r>
        <w:rPr>
          <w:rFonts w:ascii="宋体" w:hAnsi="宋体" w:cs="宋体"/>
          <w:sz w:val="21"/>
          <w:szCs w:val="21"/>
        </w:rPr>
        <w:t>2.2.3光电计数，PLC</w:t>
      </w:r>
      <w:r w:rsidR="009E1BDF">
        <w:rPr>
          <w:rFonts w:ascii="宋体" w:hAnsi="宋体" w:cs="宋体"/>
          <w:sz w:val="21"/>
          <w:szCs w:val="21"/>
        </w:rPr>
        <w:t>控制</w:t>
      </w:r>
      <w:r>
        <w:rPr>
          <w:rFonts w:ascii="宋体" w:hAnsi="宋体" w:cs="宋体"/>
          <w:sz w:val="21"/>
          <w:szCs w:val="21"/>
        </w:rPr>
        <w:t>。</w:t>
      </w:r>
    </w:p>
    <w:p w:rsidR="002A7D3B" w:rsidRDefault="004F28B2">
      <w:pPr>
        <w:spacing w:line="360" w:lineRule="auto"/>
        <w:ind w:left="0"/>
        <w:jc w:val="left"/>
        <w:outlineLvl w:val="1"/>
        <w:rPr>
          <w:sz w:val="24"/>
          <w:szCs w:val="24"/>
        </w:rPr>
      </w:pPr>
      <w:bookmarkStart w:id="26" w:name="_Toc285895065"/>
      <w:bookmarkStart w:id="27" w:name="_Toc507425163"/>
      <w:bookmarkEnd w:id="26"/>
      <w:r>
        <w:rPr>
          <w:rFonts w:ascii="宋体" w:hAnsi="宋体" w:cs="宋体"/>
          <w:b/>
          <w:sz w:val="28"/>
          <w:szCs w:val="28"/>
        </w:rPr>
        <w:t>2.3</w:t>
      </w:r>
      <w:bookmarkStart w:id="28" w:name="_Toc507425164"/>
      <w:bookmarkEnd w:id="27"/>
      <w:r>
        <w:rPr>
          <w:rFonts w:ascii="宋体" w:hAnsi="宋体" w:cs="宋体"/>
          <w:b/>
          <w:spacing w:val="14"/>
          <w:sz w:val="28"/>
          <w:szCs w:val="28"/>
        </w:rPr>
        <w:t>主要技术参数</w:t>
      </w:r>
      <w:bookmarkEnd w:id="28"/>
    </w:p>
    <w:tbl>
      <w:tblPr>
        <w:tblW w:w="7597" w:type="dxa"/>
        <w:jc w:val="center"/>
        <w:tblLayout w:type="fixed"/>
        <w:tblLook w:val="04A0"/>
      </w:tblPr>
      <w:tblGrid>
        <w:gridCol w:w="509"/>
        <w:gridCol w:w="1939"/>
        <w:gridCol w:w="5149"/>
      </w:tblGrid>
      <w:tr w:rsidR="002A7D3B">
        <w:trPr>
          <w:trHeight w:val="603"/>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1</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生产速度</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hint="eastAsia"/>
                <w:sz w:val="21"/>
                <w:szCs w:val="21"/>
              </w:rPr>
              <w:t>≤</w:t>
            </w:r>
            <w:r w:rsidR="00E6175F">
              <w:rPr>
                <w:sz w:val="21"/>
                <w:szCs w:val="21"/>
              </w:rPr>
              <w:t>1</w:t>
            </w:r>
            <w:r w:rsidR="0060372A">
              <w:rPr>
                <w:rFonts w:hint="eastAsia"/>
                <w:sz w:val="21"/>
                <w:szCs w:val="21"/>
              </w:rPr>
              <w:t>5</w:t>
            </w:r>
            <w:r w:rsidR="00E6175F">
              <w:rPr>
                <w:sz w:val="21"/>
                <w:szCs w:val="21"/>
              </w:rPr>
              <w:t>00</w:t>
            </w:r>
            <w:r>
              <w:rPr>
                <w:sz w:val="21"/>
                <w:szCs w:val="21"/>
              </w:rPr>
              <w:t>瓶</w:t>
            </w:r>
            <w:r>
              <w:rPr>
                <w:sz w:val="21"/>
                <w:szCs w:val="21"/>
              </w:rPr>
              <w:t>/</w:t>
            </w:r>
            <w:r>
              <w:rPr>
                <w:sz w:val="21"/>
                <w:szCs w:val="21"/>
              </w:rPr>
              <w:t>小时（指</w:t>
            </w:r>
            <w:r w:rsidR="00E6175F">
              <w:rPr>
                <w:rFonts w:hint="eastAsia"/>
                <w:sz w:val="21"/>
                <w:szCs w:val="21"/>
              </w:rPr>
              <w:t>旋盖</w:t>
            </w:r>
            <w:r>
              <w:rPr>
                <w:sz w:val="21"/>
                <w:szCs w:val="21"/>
              </w:rPr>
              <w:t>）</w:t>
            </w:r>
          </w:p>
        </w:tc>
      </w:tr>
      <w:tr w:rsidR="002A7D3B">
        <w:trPr>
          <w:trHeight w:val="70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ind w:left="0"/>
              <w:jc w:val="center"/>
              <w:rPr>
                <w:rFonts w:ascii="宋体" w:hAnsi="宋体" w:cs="宋体"/>
                <w:sz w:val="21"/>
                <w:szCs w:val="21"/>
              </w:rPr>
            </w:pPr>
            <w:r>
              <w:rPr>
                <w:sz w:val="21"/>
                <w:szCs w:val="21"/>
              </w:rPr>
              <w:t>适用瓶形</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sz w:val="21"/>
                <w:szCs w:val="21"/>
              </w:rPr>
            </w:pPr>
            <w:r>
              <w:rPr>
                <w:sz w:val="21"/>
                <w:szCs w:val="21"/>
              </w:rPr>
              <w:t>圆瓶：</w:t>
            </w:r>
            <w:r>
              <w:rPr>
                <w:sz w:val="21"/>
                <w:szCs w:val="21"/>
              </w:rPr>
              <w:t>Φ</w:t>
            </w:r>
            <w:r>
              <w:rPr>
                <w:rFonts w:hint="eastAsia"/>
                <w:sz w:val="21"/>
                <w:szCs w:val="21"/>
              </w:rPr>
              <w:t>8</w:t>
            </w:r>
            <w:r>
              <w:rPr>
                <w:sz w:val="21"/>
                <w:szCs w:val="21"/>
              </w:rPr>
              <w:t>0-1</w:t>
            </w:r>
            <w:r>
              <w:rPr>
                <w:rFonts w:hint="eastAsia"/>
                <w:sz w:val="21"/>
                <w:szCs w:val="21"/>
              </w:rPr>
              <w:t>4</w:t>
            </w:r>
            <w:r>
              <w:rPr>
                <w:sz w:val="21"/>
                <w:szCs w:val="21"/>
              </w:rPr>
              <w:t>0</w:t>
            </w:r>
            <w:r>
              <w:rPr>
                <w:sz w:val="21"/>
                <w:szCs w:val="21"/>
              </w:rPr>
              <w:t>（</w:t>
            </w:r>
            <w:r>
              <w:rPr>
                <w:sz w:val="21"/>
                <w:szCs w:val="21"/>
              </w:rPr>
              <w:t>mm</w:t>
            </w:r>
            <w:r>
              <w:rPr>
                <w:sz w:val="21"/>
                <w:szCs w:val="21"/>
              </w:rPr>
              <w:t>）、瓶</w:t>
            </w:r>
            <w:r>
              <w:rPr>
                <w:rFonts w:hint="eastAsia"/>
                <w:sz w:val="21"/>
                <w:szCs w:val="21"/>
              </w:rPr>
              <w:t>高</w:t>
            </w:r>
            <w:r>
              <w:rPr>
                <w:sz w:val="21"/>
                <w:szCs w:val="21"/>
              </w:rPr>
              <w:t>：</w:t>
            </w:r>
            <w:r>
              <w:rPr>
                <w:rFonts w:hint="eastAsia"/>
                <w:sz w:val="21"/>
                <w:szCs w:val="21"/>
              </w:rPr>
              <w:t>1</w:t>
            </w:r>
            <w:r w:rsidR="000B04D5">
              <w:rPr>
                <w:sz w:val="21"/>
                <w:szCs w:val="21"/>
              </w:rPr>
              <w:t>5</w:t>
            </w:r>
            <w:r>
              <w:rPr>
                <w:sz w:val="21"/>
                <w:szCs w:val="21"/>
              </w:rPr>
              <w:t>0-3</w:t>
            </w:r>
            <w:r>
              <w:rPr>
                <w:rFonts w:hint="eastAsia"/>
                <w:sz w:val="21"/>
                <w:szCs w:val="21"/>
              </w:rPr>
              <w:t>2</w:t>
            </w:r>
            <w:r>
              <w:rPr>
                <w:sz w:val="21"/>
                <w:szCs w:val="21"/>
              </w:rPr>
              <w:t>0</w:t>
            </w:r>
            <w:r>
              <w:rPr>
                <w:sz w:val="21"/>
                <w:szCs w:val="21"/>
              </w:rPr>
              <w:t>（</w:t>
            </w:r>
            <w:r>
              <w:rPr>
                <w:sz w:val="21"/>
                <w:szCs w:val="21"/>
              </w:rPr>
              <w:t>mm</w:t>
            </w:r>
            <w:r>
              <w:rPr>
                <w:sz w:val="21"/>
                <w:szCs w:val="21"/>
              </w:rPr>
              <w:t>）</w:t>
            </w:r>
          </w:p>
          <w:p w:rsidR="002A7D3B" w:rsidRDefault="000B04D5">
            <w:pPr>
              <w:spacing w:line="240" w:lineRule="auto"/>
              <w:jc w:val="center"/>
              <w:rPr>
                <w:rFonts w:ascii="宋体" w:hAnsi="宋体" w:cs="宋体"/>
                <w:sz w:val="21"/>
                <w:szCs w:val="21"/>
              </w:rPr>
            </w:pPr>
            <w:r>
              <w:rPr>
                <w:rFonts w:hint="eastAsia"/>
                <w:sz w:val="21"/>
                <w:szCs w:val="21"/>
              </w:rPr>
              <w:t>方瓶</w:t>
            </w:r>
            <w:r w:rsidR="004F28B2">
              <w:rPr>
                <w:rFonts w:hint="eastAsia"/>
                <w:sz w:val="21"/>
                <w:szCs w:val="21"/>
              </w:rPr>
              <w:t>最大瓶型：</w:t>
            </w:r>
            <w:r w:rsidR="004F28B2">
              <w:rPr>
                <w:sz w:val="21"/>
                <w:szCs w:val="21"/>
              </w:rPr>
              <w:t xml:space="preserve"> 200*140*3</w:t>
            </w:r>
            <w:r w:rsidR="004F28B2">
              <w:rPr>
                <w:rFonts w:hint="eastAsia"/>
                <w:sz w:val="21"/>
                <w:szCs w:val="21"/>
              </w:rPr>
              <w:t>2</w:t>
            </w:r>
            <w:r w:rsidR="004F28B2">
              <w:rPr>
                <w:sz w:val="21"/>
                <w:szCs w:val="21"/>
              </w:rPr>
              <w:t>0</w:t>
            </w:r>
            <w:r w:rsidR="004F28B2">
              <w:rPr>
                <w:sz w:val="21"/>
                <w:szCs w:val="21"/>
              </w:rPr>
              <w:t>（</w:t>
            </w:r>
            <w:r w:rsidR="004F28B2">
              <w:rPr>
                <w:sz w:val="21"/>
                <w:szCs w:val="21"/>
              </w:rPr>
              <w:t>mm</w:t>
            </w:r>
            <w:r w:rsidR="004F28B2">
              <w:rPr>
                <w:sz w:val="21"/>
                <w:szCs w:val="21"/>
              </w:rPr>
              <w:t>）</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5</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电源</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w:t>
            </w:r>
            <w:r>
              <w:rPr>
                <w:sz w:val="21"/>
                <w:szCs w:val="21"/>
              </w:rPr>
              <w:t>220V</w:t>
            </w:r>
            <w:r>
              <w:rPr>
                <w:sz w:val="21"/>
                <w:szCs w:val="21"/>
              </w:rPr>
              <w:t>、</w:t>
            </w:r>
            <w:r>
              <w:rPr>
                <w:sz w:val="21"/>
                <w:szCs w:val="21"/>
              </w:rPr>
              <w:t>50Hz</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6</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功率</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0B04D5">
            <w:pPr>
              <w:spacing w:line="240" w:lineRule="auto"/>
              <w:jc w:val="center"/>
              <w:rPr>
                <w:rFonts w:ascii="宋体" w:hAnsi="宋体" w:cs="宋体"/>
                <w:sz w:val="21"/>
                <w:szCs w:val="21"/>
              </w:rPr>
            </w:pPr>
            <w:r>
              <w:rPr>
                <w:rFonts w:hint="eastAsia"/>
                <w:sz w:val="21"/>
                <w:szCs w:val="21"/>
              </w:rPr>
              <w:t>2</w:t>
            </w:r>
            <w:r>
              <w:rPr>
                <w:sz w:val="21"/>
                <w:szCs w:val="21"/>
              </w:rPr>
              <w:t>.0</w:t>
            </w:r>
            <w:r w:rsidR="004F28B2">
              <w:rPr>
                <w:sz w:val="21"/>
                <w:szCs w:val="21"/>
              </w:rPr>
              <w:t>千瓦</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7</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气源压力</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0.6-0.8</w:t>
            </w:r>
            <w:r>
              <w:rPr>
                <w:sz w:val="21"/>
                <w:szCs w:val="21"/>
              </w:rPr>
              <w:t>兆帕</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8</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耗气量</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200</w:t>
            </w:r>
            <w:r>
              <w:rPr>
                <w:sz w:val="21"/>
                <w:szCs w:val="21"/>
              </w:rPr>
              <w:t>升</w:t>
            </w:r>
            <w:r>
              <w:rPr>
                <w:sz w:val="21"/>
                <w:szCs w:val="21"/>
              </w:rPr>
              <w:t>/</w:t>
            </w:r>
            <w:r>
              <w:rPr>
                <w:sz w:val="21"/>
                <w:szCs w:val="21"/>
              </w:rPr>
              <w:t>分</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9</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重量</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0B04D5">
            <w:pPr>
              <w:spacing w:line="240" w:lineRule="auto"/>
              <w:jc w:val="center"/>
              <w:rPr>
                <w:rFonts w:ascii="宋体" w:hAnsi="宋体" w:cs="宋体"/>
                <w:sz w:val="21"/>
                <w:szCs w:val="21"/>
              </w:rPr>
            </w:pPr>
            <w:r>
              <w:rPr>
                <w:sz w:val="21"/>
                <w:szCs w:val="21"/>
              </w:rPr>
              <w:t>500</w:t>
            </w:r>
            <w:r w:rsidR="004F28B2">
              <w:rPr>
                <w:sz w:val="21"/>
                <w:szCs w:val="21"/>
              </w:rPr>
              <w:t>公斤</w:t>
            </w:r>
          </w:p>
        </w:tc>
      </w:tr>
      <w:tr w:rsidR="002A7D3B" w:rsidTr="00E6175F">
        <w:trPr>
          <w:trHeight w:val="619"/>
          <w:jc w:val="center"/>
        </w:trPr>
        <w:tc>
          <w:tcPr>
            <w:tcW w:w="509" w:type="dxa"/>
            <w:tcBorders>
              <w:top w:val="single" w:sz="4" w:space="0" w:color="000000"/>
              <w:left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10</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hint="eastAsia"/>
                <w:sz w:val="21"/>
                <w:szCs w:val="21"/>
              </w:rPr>
              <w:t>主机</w:t>
            </w:r>
            <w:r>
              <w:rPr>
                <w:rFonts w:ascii="宋体" w:hAnsi="宋体" w:cs="宋体"/>
                <w:sz w:val="21"/>
                <w:szCs w:val="21"/>
              </w:rPr>
              <w:t xml:space="preserve">尺寸 </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60372A">
            <w:pPr>
              <w:spacing w:line="240" w:lineRule="auto"/>
              <w:jc w:val="center"/>
              <w:rPr>
                <w:rFonts w:ascii="宋体" w:hAnsi="宋体" w:cs="宋体"/>
                <w:sz w:val="21"/>
                <w:szCs w:val="21"/>
              </w:rPr>
            </w:pPr>
            <w:r>
              <w:rPr>
                <w:rFonts w:ascii="宋体" w:hAnsi="宋体" w:cs="宋体" w:hint="eastAsia"/>
                <w:sz w:val="21"/>
                <w:szCs w:val="21"/>
              </w:rPr>
              <w:t>15</w:t>
            </w:r>
            <w:r w:rsidR="00310B3F">
              <w:rPr>
                <w:rFonts w:ascii="宋体" w:hAnsi="宋体" w:cs="宋体"/>
                <w:sz w:val="21"/>
                <w:szCs w:val="21"/>
              </w:rPr>
              <w:t>00</w:t>
            </w:r>
            <w:r w:rsidR="004F28B2">
              <w:rPr>
                <w:rFonts w:ascii="宋体" w:hAnsi="宋体" w:cs="宋体"/>
                <w:sz w:val="21"/>
                <w:szCs w:val="21"/>
              </w:rPr>
              <w:t>（长）×</w:t>
            </w:r>
            <w:r w:rsidR="00310B3F">
              <w:rPr>
                <w:rFonts w:ascii="宋体" w:hAnsi="宋体" w:cs="宋体"/>
                <w:sz w:val="21"/>
                <w:szCs w:val="21"/>
              </w:rPr>
              <w:t>7</w:t>
            </w:r>
            <w:r w:rsidR="00E6175F">
              <w:rPr>
                <w:rFonts w:ascii="宋体" w:hAnsi="宋体" w:cs="宋体"/>
                <w:sz w:val="21"/>
                <w:szCs w:val="21"/>
              </w:rPr>
              <w:t>00</w:t>
            </w:r>
            <w:r w:rsidR="004F28B2">
              <w:rPr>
                <w:rFonts w:ascii="宋体" w:hAnsi="宋体" w:cs="宋体"/>
                <w:sz w:val="21"/>
                <w:szCs w:val="21"/>
              </w:rPr>
              <w:t>mm（宽）×1</w:t>
            </w:r>
            <w:r w:rsidR="00310B3F">
              <w:rPr>
                <w:rFonts w:ascii="宋体" w:hAnsi="宋体" w:cs="宋体"/>
                <w:sz w:val="21"/>
                <w:szCs w:val="21"/>
              </w:rPr>
              <w:t>888</w:t>
            </w:r>
            <w:r w:rsidR="004F28B2">
              <w:rPr>
                <w:rFonts w:ascii="宋体" w:hAnsi="宋体" w:cs="宋体"/>
                <w:sz w:val="21"/>
                <w:szCs w:val="21"/>
              </w:rPr>
              <w:t>mm（高）</w:t>
            </w:r>
          </w:p>
        </w:tc>
      </w:tr>
    </w:tbl>
    <w:p w:rsidR="002A7D3B" w:rsidRDefault="002A7D3B">
      <w:pPr>
        <w:ind w:left="0"/>
      </w:pPr>
    </w:p>
    <w:p w:rsidR="002A7D3B" w:rsidRDefault="002A7D3B">
      <w:pPr>
        <w:ind w:left="0"/>
      </w:pPr>
    </w:p>
    <w:p w:rsidR="002A7D3B" w:rsidRDefault="004F28B2">
      <w:pPr>
        <w:ind w:left="0"/>
      </w:pPr>
      <w:r>
        <w:br w:type="page"/>
      </w:r>
      <w:bookmarkStart w:id="29" w:name="_GoBack"/>
      <w:bookmarkEnd w:id="29"/>
    </w:p>
    <w:p w:rsidR="002A7D3B" w:rsidRDefault="004F28B2">
      <w:pPr>
        <w:spacing w:line="360" w:lineRule="auto"/>
        <w:ind w:left="0"/>
        <w:jc w:val="left"/>
        <w:outlineLvl w:val="1"/>
        <w:rPr>
          <w:rFonts w:ascii="宋体" w:hAnsi="宋体" w:cs="宋体"/>
          <w:b/>
          <w:sz w:val="28"/>
          <w:szCs w:val="28"/>
        </w:rPr>
      </w:pPr>
      <w:r>
        <w:rPr>
          <w:rFonts w:ascii="宋体" w:hAnsi="宋体" w:cs="宋体" w:hint="eastAsia"/>
          <w:b/>
          <w:sz w:val="28"/>
          <w:szCs w:val="28"/>
        </w:rPr>
        <w:lastRenderedPageBreak/>
        <w:t>2.4</w:t>
      </w:r>
      <w:r>
        <w:rPr>
          <w:rFonts w:ascii="宋体" w:hAnsi="宋体" w:cs="宋体"/>
          <w:b/>
          <w:sz w:val="28"/>
          <w:szCs w:val="28"/>
        </w:rPr>
        <w:t>总装示意图与说明</w:t>
      </w:r>
    </w:p>
    <w:p w:rsidR="002A7D3B" w:rsidRDefault="002A7D3B">
      <w:pPr>
        <w:jc w:val="center"/>
      </w:pPr>
    </w:p>
    <w:p w:rsidR="002A7D3B" w:rsidRDefault="00FD46D4">
      <w:pPr>
        <w:ind w:left="0"/>
      </w:pPr>
      <w:r w:rsidRPr="00FD46D4">
        <w:rPr>
          <w:rFonts w:ascii="宋体" w:hAnsi="宋体" w:cs="宋体"/>
          <w:b/>
          <w:spacing w:val="13"/>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图例36" o:spid="_x0000_s1027" type="#_x0000_t62" style="position:absolute;left:0;text-align:left;margin-left:260.55pt;margin-top:13.45pt;width:90.25pt;height:31.2pt;z-index:25168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" o:allowincell="f" adj="6103,72588">
            <v:textbox>
              <w:txbxContent>
                <w:p w:rsidR="00A21A07" w:rsidRDefault="00A21A07">
                  <w:pPr>
                    <w:jc w:val="center"/>
                  </w:pPr>
                  <w:r>
                    <w:rPr>
                      <w:rFonts w:hint="eastAsia"/>
                    </w:rPr>
                    <w:t>E</w:t>
                  </w:r>
                  <w:r>
                    <w:rPr>
                      <w:rFonts w:hint="eastAsia"/>
                    </w:rPr>
                    <w:t>伺服驱动部件</w:t>
                  </w:r>
                </w:p>
              </w:txbxContent>
            </v:textbox>
          </v:shape>
        </w:pict>
      </w:r>
    </w:p>
    <w:p w:rsidR="002A7D3B" w:rsidRDefault="00FD46D4">
      <w:pPr>
        <w:rPr>
          <w:sz w:val="24"/>
          <w:szCs w:val="24"/>
        </w:rPr>
      </w:pPr>
      <w:r w:rsidRPr="00FD46D4">
        <w:rPr>
          <w:rFonts w:ascii="宋体" w:hAnsi="宋体" w:cs="宋体"/>
          <w:b/>
          <w:noProof/>
          <w:spacing w:val="13"/>
          <w:sz w:val="24"/>
          <w:szCs w:val="24"/>
        </w:rPr>
        <w:pict>
          <v:shape id="_x0000_s1060" type="#_x0000_t62" style="position:absolute;left:0;text-align:left;margin-left:386.1pt;margin-top:4pt;width:84pt;height:33.75pt;z-index:251697152" adj="-25264,105504" strokeweight="1pt">
            <v:textbox>
              <w:txbxContent>
                <w:p w:rsidR="00A21A07" w:rsidRDefault="00A21A07">
                  <w:pPr>
                    <w:ind w:left="0"/>
                  </w:pPr>
                  <w:r>
                    <w:rPr>
                      <w:rFonts w:hint="eastAsia"/>
                    </w:rPr>
                    <w:t>I</w:t>
                  </w:r>
                  <w:r>
                    <w:rPr>
                      <w:rFonts w:hint="eastAsia"/>
                    </w:rPr>
                    <w:t>抓旋盖部分</w:t>
                  </w:r>
                </w:p>
              </w:txbxContent>
            </v:textbox>
          </v:shape>
        </w:pict>
      </w:r>
      <w:r w:rsidRPr="00FD46D4">
        <w:rPr>
          <w:rFonts w:ascii="宋体" w:hAnsi="宋体" w:cs="宋体"/>
          <w:b/>
          <w:spacing w:val="13"/>
          <w:sz w:val="24"/>
          <w:szCs w:val="24"/>
        </w:rPr>
        <w:pict>
          <v:shape id="_x0000_s1028" type="#_x0000_t62" style="position:absolute;left:0;text-align:left;margin-left:149.1pt;margin-top:4pt;width:93.7pt;height:31.2pt;z-index:25167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" o:allowincell="f" adj="28942,65181">
            <v:textbox>
              <w:txbxContent>
                <w:p w:rsidR="00A21A07" w:rsidRDefault="00A21A07">
                  <w:pPr>
                    <w:ind w:left="0"/>
                    <w:jc w:val="center"/>
                  </w:pPr>
                  <w:r>
                    <w:rPr>
                      <w:rFonts w:hint="eastAsia"/>
                    </w:rPr>
                    <w:t>D</w:t>
                  </w:r>
                  <w:r>
                    <w:rPr>
                      <w:rFonts w:hint="eastAsia"/>
                    </w:rPr>
                    <w:t>抓旋盖升降部分</w:t>
                  </w:r>
                </w:p>
              </w:txbxContent>
            </v:textbox>
          </v:shape>
        </w:pict>
      </w:r>
    </w:p>
    <w:p w:rsidR="002A7D3B" w:rsidRDefault="00FD46D4">
      <w:pPr>
        <w:jc w:val="center"/>
        <w:rPr>
          <w:sz w:val="24"/>
          <w:szCs w:val="24"/>
        </w:rPr>
      </w:pPr>
      <w:r w:rsidRPr="00FD46D4">
        <w:rPr>
          <w:rFonts w:ascii="宋体" w:hAnsi="宋体" w:cs="宋体"/>
          <w:b/>
          <w:noProof/>
          <w:spacing w:val="13"/>
          <w:sz w:val="24"/>
          <w:szCs w:val="24"/>
        </w:rPr>
        <w:pict>
          <v:shape id="_x0000_s1059" type="#_x0000_t62" style="position:absolute;left:0;text-align:left;margin-left:405.35pt;margin-top:135.75pt;width:90.45pt;height:26.25pt;z-index:251696128" adj="-22388,16539" strokeweight="1pt">
            <v:textbox>
              <w:txbxContent>
                <w:p w:rsidR="00A21A07" w:rsidRDefault="00A21A07">
                  <w:pPr>
                    <w:ind w:left="0"/>
                  </w:pPr>
                  <w:r>
                    <w:t>J</w:t>
                  </w:r>
                  <w:r>
                    <w:rPr>
                      <w:rFonts w:hint="eastAsia"/>
                    </w:rPr>
                    <w:t>加瓶定位部件</w:t>
                  </w:r>
                </w:p>
              </w:txbxContent>
            </v:textbox>
          </v:shape>
        </w:pict>
      </w:r>
      <w:r>
        <w:rPr>
          <w:noProof/>
          <w:sz w:val="24"/>
          <w:szCs w:val="24"/>
        </w:rPr>
        <w:pict>
          <v:shape id="_x0000_s1058" type="#_x0000_t62" style="position:absolute;left:0;text-align:left;margin-left:410.85pt;margin-top:250.5pt;width:104.25pt;height:29.25pt;z-index:251695104" adj="-24553,-46634" strokeweight="1pt">
            <v:textbox>
              <w:txbxContent>
                <w:p w:rsidR="00A21A07" w:rsidRDefault="00A21A07">
                  <w:pPr>
                    <w:ind w:left="0"/>
                  </w:pPr>
                  <w:r>
                    <w:t>K</w:t>
                  </w:r>
                  <w:r>
                    <w:rPr>
                      <w:rFonts w:hint="eastAsia"/>
                    </w:rPr>
                    <w:t>进出瓶挡刀部件</w:t>
                  </w:r>
                </w:p>
              </w:txbxContent>
            </v:textbox>
          </v:shape>
        </w:pict>
      </w:r>
      <w:r w:rsidRPr="00FD46D4">
        <w:rPr>
          <w:rFonts w:ascii="宋体" w:hAnsi="宋体" w:cs="宋体"/>
          <w:b/>
          <w:spacing w:val="13"/>
          <w:sz w:val="24"/>
          <w:szCs w:val="24"/>
        </w:rPr>
        <w:pict>
          <v:shape id="_x0000_s1031" type="#_x0000_t62" style="position:absolute;left:0;text-align:left;margin-left:378.4pt;margin-top:309.75pt;width:73.5pt;height:30.75pt;z-index:251689984;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" o:allowincell="f" adj="-6157,-61463">
            <v:textbox style="mso-next-textbox:#_x0000_s1031">
              <w:txbxContent>
                <w:p w:rsidR="00A21A07" w:rsidRDefault="00A21A07">
                  <w:pPr>
                    <w:ind w:left="0"/>
                    <w:jc w:val="left"/>
                  </w:pPr>
                  <w:r>
                    <w:t>A</w:t>
                  </w:r>
                  <w:r>
                    <w:rPr>
                      <w:rFonts w:hint="eastAsia"/>
                    </w:rPr>
                    <w:t>输送部件</w:t>
                  </w:r>
                </w:p>
              </w:txbxContent>
            </v:textbox>
            <w10:wrap anchorx="margin"/>
          </v:shape>
        </w:pict>
      </w:r>
      <w:r>
        <w:rPr>
          <w:noProof/>
          <w:sz w:val="24"/>
          <w:szCs w:val="24"/>
        </w:rPr>
        <w:pict>
          <v:shape id="_x0000_s1057" type="#_x0000_t62" style="position:absolute;left:0;text-align:left;margin-left:328.8pt;margin-top:354.3pt;width:70.95pt;height:31.2pt;z-index:25169408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" o:allowincell="f" adj="-16516,-83873">
            <v:textbox style="mso-next-textbox:#_x0000_s1057">
              <w:txbxContent>
                <w:p w:rsidR="00A21A07" w:rsidRDefault="00A21A07" w:rsidP="00EF2BFC">
                  <w:pPr>
                    <w:ind w:left="0" w:firstLineChars="50" w:firstLine="100"/>
                    <w:jc w:val="left"/>
                  </w:pPr>
                  <w:r>
                    <w:t>H</w:t>
                  </w:r>
                  <w:r>
                    <w:rPr>
                      <w:rFonts w:hint="eastAsia"/>
                    </w:rPr>
                    <w:t>接液盘</w:t>
                  </w:r>
                </w:p>
                <w:p w:rsidR="00A21A07" w:rsidRDefault="00A21A07" w:rsidP="002A267B">
                  <w:pPr>
                    <w:jc w:val="center"/>
                  </w:pPr>
                </w:p>
              </w:txbxContent>
            </v:textbox>
            <w10:wrap anchorx="margin"/>
          </v:shape>
        </w:pict>
      </w:r>
      <w:r w:rsidRPr="00FD46D4">
        <w:rPr>
          <w:rFonts w:ascii="宋体" w:hAnsi="宋体" w:cs="宋体"/>
          <w:b/>
          <w:noProof/>
          <w:sz w:val="28"/>
          <w:szCs w:val="28"/>
        </w:rPr>
        <w:pict>
          <v:shape id="_x0000_s1056" type="#_x0000_t62" style="position:absolute;left:0;text-align:left;margin-left:1.8pt;margin-top:174.95pt;width:90.25pt;height:31.2pt;z-index:25169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" o:allowincell="f" adj="30156,67396">
            <v:textbox style="mso-next-textbox:#_x0000_s1056">
              <w:txbxContent>
                <w:p w:rsidR="00A21A07" w:rsidRDefault="00A21A07" w:rsidP="002A267B">
                  <w:pPr>
                    <w:jc w:val="center"/>
                  </w:pPr>
                  <w:r>
                    <w:t>G</w:t>
                  </w:r>
                  <w:r>
                    <w:rPr>
                      <w:rFonts w:hint="eastAsia"/>
                    </w:rPr>
                    <w:t>理盖斗部件</w:t>
                  </w:r>
                </w:p>
              </w:txbxContent>
            </v:textbox>
          </v:shape>
        </w:pict>
      </w:r>
      <w:r w:rsidRPr="00FD46D4">
        <w:rPr>
          <w:rFonts w:ascii="宋体" w:hAnsi="宋体" w:cs="宋体"/>
          <w:b/>
          <w:spacing w:val="13"/>
          <w:sz w:val="24"/>
          <w:szCs w:val="24"/>
        </w:rPr>
        <w:pict>
          <v:shape id="_x0000_s1032" type="#_x0000_t62" style="position:absolute;left:0;text-align:left;margin-left:61.05pt;margin-top:121.5pt;width:70.95pt;height:31.2pt;z-index:251687936;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" o:allowincell="f" adj="35543,39704">
            <v:textbox style="mso-next-textbox:#_x0000_s1032">
              <w:txbxContent>
                <w:p w:rsidR="00A21A07" w:rsidRDefault="00A21A07" w:rsidP="00EF2BFC">
                  <w:pPr>
                    <w:ind w:left="0"/>
                    <w:jc w:val="left"/>
                  </w:pPr>
                  <w:r>
                    <w:t xml:space="preserve">B </w:t>
                  </w:r>
                  <w:r>
                    <w:rPr>
                      <w:rFonts w:hint="eastAsia"/>
                    </w:rPr>
                    <w:t>理盖部分</w:t>
                  </w:r>
                </w:p>
                <w:p w:rsidR="00A21A07" w:rsidRDefault="00A21A07">
                  <w:pPr>
                    <w:jc w:val="center"/>
                  </w:pPr>
                  <w:r>
                    <w:rPr>
                      <w:rFonts w:hint="eastAsia"/>
                    </w:rPr>
                    <w:t>B</w:t>
                  </w:r>
                  <w:r>
                    <w:rPr>
                      <w:rFonts w:hint="eastAsia"/>
                    </w:rPr>
                    <w:t>理盖部件</w:t>
                  </w:r>
                </w:p>
              </w:txbxContent>
            </v:textbox>
            <w10:wrap anchorx="margin"/>
          </v:shape>
        </w:pict>
      </w:r>
      <w:r w:rsidRPr="00FD46D4">
        <w:rPr>
          <w:rFonts w:ascii="宋体" w:hAnsi="宋体" w:cs="宋体"/>
          <w:b/>
          <w:spacing w:val="13"/>
          <w:sz w:val="24"/>
          <w:szCs w:val="24"/>
        </w:rPr>
        <w:pict>
          <v:shape id="_x0000_s1030" type="#_x0000_t62" style="position:absolute;left:0;text-align:left;margin-left:61.05pt;margin-top:58.5pt;width:81pt;height:31.2pt;z-index:251681792;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" o:allowincell="f" adj="48400,62204">
            <v:textbox style="mso-next-textbox:#_x0000_s1030">
              <w:txbxContent>
                <w:p w:rsidR="00A21A07" w:rsidRDefault="00A21A07">
                  <w:pPr>
                    <w:jc w:val="center"/>
                  </w:pPr>
                  <w:r>
                    <w:rPr>
                      <w:rFonts w:hint="eastAsia"/>
                    </w:rPr>
                    <w:t>C</w:t>
                  </w:r>
                  <w:r>
                    <w:rPr>
                      <w:rFonts w:hint="eastAsia"/>
                    </w:rPr>
                    <w:t>入盖槽部件</w:t>
                  </w:r>
                </w:p>
              </w:txbxContent>
            </v:textbox>
            <w10:wrap anchorx="margin"/>
          </v:shape>
        </w:pict>
      </w:r>
      <w:r w:rsidRPr="00FD46D4">
        <w:rPr>
          <w:rFonts w:ascii="宋体" w:hAnsi="宋体" w:cs="宋体"/>
          <w:b/>
          <w:spacing w:val="13"/>
          <w:sz w:val="24"/>
          <w:szCs w:val="24"/>
        </w:rPr>
        <w:pict>
          <v:shape id="_x0000_s1029" type="#_x0000_t62" style="position:absolute;left:0;text-align:left;margin-left:405.35pt;margin-top:36pt;width:72.55pt;height:31.2pt;z-index:25168384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" o:allowincell="f" adj="-9646,44169">
            <v:textbox style="mso-next-textbox:#_x0000_s1029">
              <w:txbxContent>
                <w:p w:rsidR="00A21A07" w:rsidRDefault="00A21A07">
                  <w:pPr>
                    <w:ind w:left="0"/>
                    <w:jc w:val="center"/>
                  </w:pPr>
                  <w:r>
                    <w:rPr>
                      <w:rFonts w:hint="eastAsia"/>
                    </w:rPr>
                    <w:t>F</w:t>
                  </w:r>
                  <w:r>
                    <w:t>电</w:t>
                  </w:r>
                  <w:r>
                    <w:rPr>
                      <w:rFonts w:hint="eastAsia"/>
                    </w:rPr>
                    <w:t>控</w:t>
                  </w:r>
                  <w:r>
                    <w:t>箱</w:t>
                  </w:r>
                </w:p>
              </w:txbxContent>
            </v:textbox>
            <w10:wrap anchorx="margin"/>
          </v:shape>
        </w:pict>
      </w:r>
      <w:r w:rsidR="00E6175F">
        <w:rPr>
          <w:noProof/>
          <w:sz w:val="24"/>
          <w:szCs w:val="24"/>
        </w:rPr>
        <w:drawing>
          <wp:inline distT="0" distB="0" distL="0" distR="0">
            <wp:extent cx="4819650" cy="4762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3RM(P021M$QK[D00S~3QK.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9650" cy="4762500"/>
                    </a:xfrm>
                    <a:prstGeom prst="rect">
                      <a:avLst/>
                    </a:prstGeom>
                  </pic:spPr>
                </pic:pic>
              </a:graphicData>
            </a:graphic>
          </wp:inline>
        </w:drawing>
      </w:r>
    </w:p>
    <w:p w:rsidR="002A7D3B" w:rsidRDefault="002A7D3B">
      <w:pPr>
        <w:rPr>
          <w:sz w:val="24"/>
          <w:szCs w:val="24"/>
        </w:rPr>
      </w:pPr>
    </w:p>
    <w:p w:rsidR="002A7D3B" w:rsidRDefault="004F28B2">
      <w:pPr>
        <w:ind w:left="0"/>
        <w:jc w:val="left"/>
        <w:rPr>
          <w:sz w:val="21"/>
          <w:szCs w:val="21"/>
        </w:rPr>
      </w:pPr>
      <w:r>
        <w:rPr>
          <w:rFonts w:hint="eastAsia"/>
          <w:sz w:val="21"/>
          <w:szCs w:val="21"/>
        </w:rPr>
        <w:t>A</w:t>
      </w:r>
      <w:r>
        <w:rPr>
          <w:sz w:val="21"/>
          <w:szCs w:val="21"/>
        </w:rPr>
        <w:t>：</w:t>
      </w:r>
      <w:r>
        <w:rPr>
          <w:rFonts w:hint="eastAsia"/>
        </w:rPr>
        <w:t>输送部件：</w:t>
      </w:r>
      <w:r>
        <w:rPr>
          <w:sz w:val="21"/>
          <w:szCs w:val="21"/>
        </w:rPr>
        <w:t>用于</w:t>
      </w:r>
      <w:r>
        <w:rPr>
          <w:rFonts w:hint="eastAsia"/>
          <w:sz w:val="21"/>
          <w:szCs w:val="21"/>
        </w:rPr>
        <w:t>进出瓶计数和卡瓶定位控制；</w:t>
      </w:r>
    </w:p>
    <w:p w:rsidR="002A7D3B" w:rsidRDefault="004F28B2">
      <w:pPr>
        <w:rPr>
          <w:sz w:val="21"/>
          <w:szCs w:val="21"/>
        </w:rPr>
      </w:pPr>
      <w:r>
        <w:rPr>
          <w:sz w:val="21"/>
          <w:szCs w:val="21"/>
        </w:rPr>
        <w:t>B</w:t>
      </w:r>
      <w:r>
        <w:rPr>
          <w:sz w:val="21"/>
          <w:szCs w:val="21"/>
        </w:rPr>
        <w:t>：</w:t>
      </w:r>
      <w:r w:rsidR="004A5978">
        <w:rPr>
          <w:rFonts w:hint="eastAsia"/>
          <w:sz w:val="21"/>
          <w:szCs w:val="21"/>
        </w:rPr>
        <w:t>理盖</w:t>
      </w:r>
      <w:r>
        <w:rPr>
          <w:rFonts w:hint="eastAsia"/>
          <w:sz w:val="21"/>
          <w:szCs w:val="21"/>
        </w:rPr>
        <w:t>部件：</w:t>
      </w:r>
      <w:r w:rsidR="004A5978">
        <w:rPr>
          <w:rFonts w:hint="eastAsia"/>
          <w:sz w:val="21"/>
          <w:szCs w:val="21"/>
        </w:rPr>
        <w:t>可以将散乱的瓶盖按照我们想要的方式进入入盖槽</w:t>
      </w:r>
      <w:r>
        <w:rPr>
          <w:rFonts w:hint="eastAsia"/>
          <w:sz w:val="21"/>
          <w:szCs w:val="21"/>
        </w:rPr>
        <w:t>；</w:t>
      </w:r>
    </w:p>
    <w:p w:rsidR="002A7D3B" w:rsidRDefault="004F28B2">
      <w:pPr>
        <w:rPr>
          <w:sz w:val="21"/>
          <w:szCs w:val="21"/>
        </w:rPr>
      </w:pPr>
      <w:r>
        <w:rPr>
          <w:rFonts w:hint="eastAsia"/>
          <w:sz w:val="21"/>
          <w:szCs w:val="21"/>
        </w:rPr>
        <w:t>C</w:t>
      </w:r>
      <w:r>
        <w:rPr>
          <w:sz w:val="21"/>
          <w:szCs w:val="21"/>
        </w:rPr>
        <w:t>：</w:t>
      </w:r>
      <w:r w:rsidR="00483775">
        <w:rPr>
          <w:rFonts w:hint="eastAsia"/>
          <w:sz w:val="21"/>
          <w:szCs w:val="21"/>
        </w:rPr>
        <w:t>入盖槽部件</w:t>
      </w:r>
      <w:r>
        <w:rPr>
          <w:rFonts w:hint="eastAsia"/>
          <w:sz w:val="21"/>
          <w:szCs w:val="21"/>
        </w:rPr>
        <w:t>：</w:t>
      </w:r>
      <w:r>
        <w:rPr>
          <w:sz w:val="21"/>
          <w:szCs w:val="21"/>
        </w:rPr>
        <w:t>用于储存</w:t>
      </w:r>
      <w:r w:rsidR="00483775">
        <w:rPr>
          <w:rFonts w:hint="eastAsia"/>
          <w:sz w:val="21"/>
          <w:szCs w:val="21"/>
        </w:rPr>
        <w:t>和输送盖子</w:t>
      </w:r>
      <w:r w:rsidR="00483775">
        <w:rPr>
          <w:sz w:val="21"/>
          <w:szCs w:val="21"/>
        </w:rPr>
        <w:t>,</w:t>
      </w:r>
      <w:r w:rsidR="00483775">
        <w:rPr>
          <w:rFonts w:hint="eastAsia"/>
          <w:sz w:val="21"/>
          <w:szCs w:val="21"/>
        </w:rPr>
        <w:t>将盖子送入托盖板</w:t>
      </w:r>
      <w:r>
        <w:rPr>
          <w:rFonts w:hint="eastAsia"/>
          <w:sz w:val="21"/>
          <w:szCs w:val="21"/>
        </w:rPr>
        <w:t>；</w:t>
      </w:r>
    </w:p>
    <w:p w:rsidR="002A7D3B" w:rsidRDefault="004F28B2">
      <w:pPr>
        <w:rPr>
          <w:sz w:val="21"/>
          <w:szCs w:val="21"/>
        </w:rPr>
      </w:pPr>
      <w:r>
        <w:rPr>
          <w:rFonts w:hint="eastAsia"/>
          <w:sz w:val="21"/>
          <w:szCs w:val="21"/>
        </w:rPr>
        <w:t>D</w:t>
      </w:r>
      <w:r>
        <w:rPr>
          <w:sz w:val="21"/>
          <w:szCs w:val="21"/>
        </w:rPr>
        <w:t>：</w:t>
      </w:r>
      <w:r w:rsidR="00483775">
        <w:rPr>
          <w:rFonts w:hint="eastAsia"/>
          <w:sz w:val="21"/>
          <w:szCs w:val="21"/>
        </w:rPr>
        <w:t>抓</w:t>
      </w:r>
      <w:r w:rsidR="00DD2B3A">
        <w:rPr>
          <w:rFonts w:hint="eastAsia"/>
          <w:sz w:val="21"/>
          <w:szCs w:val="21"/>
        </w:rPr>
        <w:t>旋</w:t>
      </w:r>
      <w:r w:rsidR="00483775">
        <w:rPr>
          <w:rFonts w:hint="eastAsia"/>
          <w:sz w:val="21"/>
          <w:szCs w:val="21"/>
        </w:rPr>
        <w:t>盖升降部分</w:t>
      </w:r>
      <w:r>
        <w:rPr>
          <w:rFonts w:hint="eastAsia"/>
          <w:sz w:val="21"/>
          <w:szCs w:val="21"/>
        </w:rPr>
        <w:t>：由</w:t>
      </w:r>
      <w:r w:rsidR="00DD2B3A">
        <w:rPr>
          <w:rFonts w:hint="eastAsia"/>
          <w:sz w:val="21"/>
          <w:szCs w:val="21"/>
        </w:rPr>
        <w:t>两个单行程</w:t>
      </w:r>
      <w:r w:rsidR="00483775">
        <w:rPr>
          <w:rFonts w:hint="eastAsia"/>
          <w:sz w:val="21"/>
          <w:szCs w:val="21"/>
        </w:rPr>
        <w:t>气缸</w:t>
      </w:r>
      <w:r>
        <w:rPr>
          <w:rFonts w:hint="eastAsia"/>
          <w:sz w:val="21"/>
          <w:szCs w:val="21"/>
        </w:rPr>
        <w:t>带动</w:t>
      </w:r>
      <w:r w:rsidR="00483775">
        <w:rPr>
          <w:rFonts w:hint="eastAsia"/>
          <w:sz w:val="21"/>
          <w:szCs w:val="21"/>
        </w:rPr>
        <w:t>伺服部分</w:t>
      </w:r>
      <w:r>
        <w:rPr>
          <w:rFonts w:hint="eastAsia"/>
          <w:sz w:val="21"/>
          <w:szCs w:val="21"/>
        </w:rPr>
        <w:t>上下</w:t>
      </w:r>
      <w:r w:rsidR="00DD2B3A">
        <w:rPr>
          <w:rFonts w:hint="eastAsia"/>
          <w:sz w:val="21"/>
          <w:szCs w:val="21"/>
        </w:rPr>
        <w:t>移动</w:t>
      </w:r>
      <w:r w:rsidR="00483775">
        <w:rPr>
          <w:rFonts w:hint="eastAsia"/>
          <w:sz w:val="21"/>
          <w:szCs w:val="21"/>
        </w:rPr>
        <w:t>完成</w:t>
      </w:r>
      <w:r w:rsidR="001F0E1C">
        <w:rPr>
          <w:rFonts w:hint="eastAsia"/>
          <w:sz w:val="21"/>
          <w:szCs w:val="21"/>
        </w:rPr>
        <w:t>爪</w:t>
      </w:r>
      <w:r w:rsidR="00483775">
        <w:rPr>
          <w:rFonts w:hint="eastAsia"/>
          <w:sz w:val="21"/>
          <w:szCs w:val="21"/>
        </w:rPr>
        <w:t>头双行程抓盖、旋盖动作</w:t>
      </w:r>
      <w:r>
        <w:rPr>
          <w:rFonts w:hint="eastAsia"/>
          <w:sz w:val="21"/>
          <w:szCs w:val="21"/>
        </w:rPr>
        <w:t>；</w:t>
      </w:r>
    </w:p>
    <w:p w:rsidR="002A7D3B" w:rsidRDefault="004F28B2">
      <w:pPr>
        <w:rPr>
          <w:sz w:val="21"/>
          <w:szCs w:val="21"/>
        </w:rPr>
      </w:pPr>
      <w:r>
        <w:rPr>
          <w:rFonts w:hint="eastAsia"/>
          <w:sz w:val="21"/>
          <w:szCs w:val="21"/>
        </w:rPr>
        <w:t>E</w:t>
      </w:r>
      <w:r>
        <w:rPr>
          <w:sz w:val="21"/>
          <w:szCs w:val="21"/>
        </w:rPr>
        <w:t>：</w:t>
      </w:r>
      <w:r>
        <w:rPr>
          <w:rFonts w:hint="eastAsia"/>
          <w:sz w:val="21"/>
          <w:szCs w:val="21"/>
        </w:rPr>
        <w:t>伺服驱动部件：由伺服电机、减速机、电动缸组成的驱动部件在系统程序控制下，按设定参数运行；</w:t>
      </w:r>
    </w:p>
    <w:p w:rsidR="002A7D3B" w:rsidRDefault="004F28B2">
      <w:pPr>
        <w:jc w:val="left"/>
        <w:rPr>
          <w:sz w:val="21"/>
          <w:szCs w:val="21"/>
        </w:rPr>
      </w:pPr>
      <w:r>
        <w:rPr>
          <w:rFonts w:hint="eastAsia"/>
          <w:sz w:val="21"/>
          <w:szCs w:val="21"/>
        </w:rPr>
        <w:t>F</w:t>
      </w:r>
      <w:r>
        <w:rPr>
          <w:sz w:val="21"/>
          <w:szCs w:val="21"/>
        </w:rPr>
        <w:t>：电</w:t>
      </w:r>
      <w:r>
        <w:rPr>
          <w:rFonts w:hint="eastAsia"/>
          <w:sz w:val="21"/>
          <w:szCs w:val="21"/>
        </w:rPr>
        <w:t>控</w:t>
      </w:r>
      <w:r>
        <w:rPr>
          <w:sz w:val="21"/>
          <w:szCs w:val="21"/>
        </w:rPr>
        <w:t>箱</w:t>
      </w:r>
      <w:r>
        <w:rPr>
          <w:rFonts w:hint="eastAsia"/>
          <w:sz w:val="21"/>
          <w:szCs w:val="21"/>
        </w:rPr>
        <w:t>：由触摸屏、</w:t>
      </w:r>
      <w:r>
        <w:rPr>
          <w:rFonts w:hint="eastAsia"/>
          <w:sz w:val="21"/>
          <w:szCs w:val="21"/>
        </w:rPr>
        <w:t>PLC</w:t>
      </w:r>
      <w:r>
        <w:rPr>
          <w:rFonts w:hint="eastAsia"/>
          <w:sz w:val="21"/>
          <w:szCs w:val="21"/>
        </w:rPr>
        <w:t>、伺服驱动、变频器及低压电器组成电控部分；电磁阀等元件单独一个箱子。</w:t>
      </w:r>
    </w:p>
    <w:p w:rsidR="002A267B" w:rsidRDefault="002A267B" w:rsidP="002A267B">
      <w:pPr>
        <w:jc w:val="left"/>
        <w:rPr>
          <w:sz w:val="21"/>
          <w:szCs w:val="21"/>
        </w:rPr>
      </w:pPr>
      <w:r>
        <w:rPr>
          <w:sz w:val="21"/>
          <w:szCs w:val="21"/>
        </w:rPr>
        <w:t>G</w:t>
      </w:r>
      <w:r>
        <w:rPr>
          <w:sz w:val="21"/>
          <w:szCs w:val="21"/>
        </w:rPr>
        <w:t>：</w:t>
      </w:r>
      <w:r>
        <w:rPr>
          <w:rFonts w:hint="eastAsia"/>
          <w:sz w:val="21"/>
          <w:szCs w:val="21"/>
        </w:rPr>
        <w:t>理盖斗</w:t>
      </w:r>
      <w:r w:rsidR="00DD2B3A">
        <w:rPr>
          <w:rFonts w:hint="eastAsia"/>
          <w:sz w:val="21"/>
          <w:szCs w:val="21"/>
        </w:rPr>
        <w:t>部件</w:t>
      </w:r>
      <w:r w:rsidRPr="002A267B">
        <w:rPr>
          <w:rFonts w:hint="eastAsia"/>
          <w:b/>
          <w:bCs/>
          <w:sz w:val="21"/>
          <w:szCs w:val="21"/>
        </w:rPr>
        <w:t>:</w:t>
      </w:r>
      <w:r>
        <w:rPr>
          <w:rFonts w:hint="eastAsia"/>
          <w:sz w:val="21"/>
          <w:szCs w:val="21"/>
        </w:rPr>
        <w:t>用于储盖和理盖作用。</w:t>
      </w:r>
    </w:p>
    <w:p w:rsidR="00EF2BFC" w:rsidRDefault="002A267B" w:rsidP="002A267B">
      <w:pPr>
        <w:jc w:val="left"/>
        <w:rPr>
          <w:sz w:val="21"/>
          <w:szCs w:val="21"/>
        </w:rPr>
      </w:pPr>
      <w:r>
        <w:rPr>
          <w:rFonts w:hint="eastAsia"/>
          <w:sz w:val="21"/>
          <w:szCs w:val="21"/>
        </w:rPr>
        <w:t>H</w:t>
      </w:r>
      <w:r>
        <w:rPr>
          <w:b/>
          <w:bCs/>
          <w:sz w:val="21"/>
          <w:szCs w:val="21"/>
        </w:rPr>
        <w:t>:</w:t>
      </w:r>
      <w:r>
        <w:rPr>
          <w:rFonts w:hint="eastAsia"/>
          <w:sz w:val="21"/>
          <w:szCs w:val="21"/>
        </w:rPr>
        <w:t>接液盘：用于将</w:t>
      </w:r>
      <w:r w:rsidR="00EF2BFC">
        <w:rPr>
          <w:rFonts w:hint="eastAsia"/>
          <w:sz w:val="21"/>
          <w:szCs w:val="21"/>
        </w:rPr>
        <w:t>瓶子中滴落的液体收集、便于清洗机器实可以收集水将其排放到指定地点。</w:t>
      </w:r>
    </w:p>
    <w:p w:rsidR="00DD2B3A" w:rsidRDefault="00DD2B3A" w:rsidP="002A267B">
      <w:pPr>
        <w:jc w:val="left"/>
        <w:rPr>
          <w:sz w:val="21"/>
          <w:szCs w:val="21"/>
        </w:rPr>
      </w:pPr>
      <w:r>
        <w:rPr>
          <w:rFonts w:hint="eastAsia"/>
          <w:sz w:val="21"/>
          <w:szCs w:val="21"/>
        </w:rPr>
        <w:t>I</w:t>
      </w:r>
      <w:r>
        <w:rPr>
          <w:rFonts w:hint="eastAsia"/>
          <w:sz w:val="21"/>
          <w:szCs w:val="21"/>
        </w:rPr>
        <w:t>：抓旋盖部件：由气缸、伺服电机和减速机组成，用于下潜抓盖和下潜旋盖。</w:t>
      </w:r>
    </w:p>
    <w:p w:rsidR="00DD2B3A" w:rsidRDefault="00DD2B3A" w:rsidP="002A267B">
      <w:pPr>
        <w:jc w:val="left"/>
        <w:rPr>
          <w:sz w:val="21"/>
          <w:szCs w:val="21"/>
        </w:rPr>
      </w:pPr>
      <w:r>
        <w:rPr>
          <w:sz w:val="21"/>
          <w:szCs w:val="21"/>
        </w:rPr>
        <w:t>J</w:t>
      </w:r>
      <w:r>
        <w:rPr>
          <w:rFonts w:hint="eastAsia"/>
          <w:sz w:val="21"/>
          <w:szCs w:val="21"/>
        </w:rPr>
        <w:t>：加瓶定位部件：用于定位瓶身，便于将瓶口和抓旋盖部件中心对其、增加旋盖的稳定性。</w:t>
      </w:r>
    </w:p>
    <w:p w:rsidR="002A7D3B" w:rsidRPr="002A267B" w:rsidRDefault="00DD2B3A" w:rsidP="002A267B">
      <w:pPr>
        <w:jc w:val="left"/>
        <w:rPr>
          <w:sz w:val="21"/>
          <w:szCs w:val="21"/>
        </w:rPr>
      </w:pPr>
      <w:r>
        <w:rPr>
          <w:sz w:val="21"/>
          <w:szCs w:val="21"/>
        </w:rPr>
        <w:t>K</w:t>
      </w:r>
      <w:r w:rsidR="00EF2BFC">
        <w:rPr>
          <w:rFonts w:hint="eastAsia"/>
          <w:sz w:val="21"/>
          <w:szCs w:val="21"/>
        </w:rPr>
        <w:t>：进出瓶挡刀</w:t>
      </w:r>
      <w:r>
        <w:rPr>
          <w:rFonts w:hint="eastAsia"/>
          <w:sz w:val="21"/>
          <w:szCs w:val="21"/>
        </w:rPr>
        <w:t>部件：</w:t>
      </w:r>
      <w:r w:rsidR="00EF2BFC">
        <w:rPr>
          <w:rFonts w:hint="eastAsia"/>
          <w:sz w:val="21"/>
          <w:szCs w:val="21"/>
        </w:rPr>
        <w:t>由漫反射光电、气缸组成，用于检测到瓶子将瓶子左右挡死方便加瓶部件定位瓶身。</w:t>
      </w:r>
      <w:r w:rsidR="004F28B2">
        <w:rPr>
          <w:sz w:val="28"/>
          <w:szCs w:val="28"/>
        </w:rPr>
        <w:br w:type="page"/>
      </w:r>
      <w:bookmarkStart w:id="30" w:name="_Toc285895068"/>
      <w:bookmarkStart w:id="31" w:name="_Toc507425165"/>
      <w:bookmarkEnd w:id="30"/>
    </w:p>
    <w:p w:rsidR="002A7D3B" w:rsidRDefault="004F28B2">
      <w:pPr>
        <w:pStyle w:val="1"/>
        <w:spacing w:before="0" w:after="0" w:line="360" w:lineRule="auto"/>
        <w:ind w:left="0"/>
        <w:rPr>
          <w:spacing w:val="18"/>
          <w:sz w:val="32"/>
          <w:szCs w:val="32"/>
        </w:rPr>
      </w:pPr>
      <w:r>
        <w:rPr>
          <w:rFonts w:hint="eastAsia"/>
          <w:sz w:val="32"/>
          <w:szCs w:val="32"/>
        </w:rPr>
        <w:lastRenderedPageBreak/>
        <w:t>三、安装和调整</w:t>
      </w:r>
      <w:bookmarkEnd w:id="31"/>
    </w:p>
    <w:p w:rsidR="002A7D3B" w:rsidRDefault="004F28B2">
      <w:pPr>
        <w:spacing w:line="360" w:lineRule="auto"/>
        <w:ind w:left="0"/>
        <w:jc w:val="left"/>
        <w:outlineLvl w:val="1"/>
        <w:rPr>
          <w:b/>
          <w:spacing w:val="14"/>
          <w:sz w:val="28"/>
          <w:szCs w:val="28"/>
        </w:rPr>
      </w:pPr>
      <w:bookmarkStart w:id="32" w:name="_Toc285895069"/>
      <w:bookmarkStart w:id="33" w:name="_Toc507425166"/>
      <w:bookmarkEnd w:id="32"/>
      <w:r>
        <w:rPr>
          <w:rFonts w:ascii="宋体" w:hAnsi="宋体" w:cs="宋体"/>
          <w:b/>
          <w:spacing w:val="14"/>
          <w:sz w:val="28"/>
          <w:szCs w:val="28"/>
        </w:rPr>
        <w:t>3.1</w:t>
      </w:r>
      <w:r>
        <w:rPr>
          <w:b/>
          <w:spacing w:val="14"/>
          <w:sz w:val="28"/>
          <w:szCs w:val="28"/>
        </w:rPr>
        <w:t>、搬运</w:t>
      </w:r>
      <w:bookmarkEnd w:id="33"/>
    </w:p>
    <w:p w:rsidR="002A7D3B" w:rsidRDefault="004F28B2">
      <w:pPr>
        <w:numPr>
          <w:ilvl w:val="0"/>
          <w:numId w:val="3"/>
        </w:numPr>
        <w:tabs>
          <w:tab w:val="left" w:pos="-142"/>
        </w:tabs>
        <w:spacing w:line="276" w:lineRule="auto"/>
        <w:ind w:left="0" w:firstLine="1"/>
        <w:jc w:val="left"/>
        <w:rPr>
          <w:spacing w:val="14"/>
          <w:sz w:val="21"/>
          <w:szCs w:val="21"/>
        </w:rPr>
      </w:pPr>
      <w:r>
        <w:rPr>
          <w:spacing w:val="12"/>
          <w:sz w:val="21"/>
          <w:szCs w:val="21"/>
        </w:rPr>
        <w:t>用铲车铲起有包装箱的灌装机时，不得使箱底或侧面受到冲击或剧烈振动，在任何情况下，都不得使包装箱过分倾斜。</w:t>
      </w:r>
    </w:p>
    <w:p w:rsidR="002A7D3B" w:rsidRDefault="004F28B2">
      <w:pPr>
        <w:spacing w:line="276" w:lineRule="auto"/>
        <w:jc w:val="left"/>
        <w:rPr>
          <w:spacing w:val="14"/>
          <w:sz w:val="21"/>
          <w:szCs w:val="21"/>
        </w:rPr>
      </w:pPr>
      <w:r>
        <w:rPr>
          <w:spacing w:val="12"/>
          <w:sz w:val="21"/>
          <w:szCs w:val="21"/>
        </w:rPr>
        <w:t>拆箱时，拆去包装箱上的螺栓，用榔头拆去正面木门，将</w:t>
      </w:r>
      <w:r w:rsidR="0060372A">
        <w:rPr>
          <w:rFonts w:hint="eastAsia"/>
          <w:spacing w:val="12"/>
          <w:sz w:val="21"/>
          <w:szCs w:val="21"/>
        </w:rPr>
        <w:t>旋盖机</w:t>
      </w:r>
      <w:r>
        <w:rPr>
          <w:spacing w:val="12"/>
          <w:sz w:val="21"/>
          <w:szCs w:val="21"/>
        </w:rPr>
        <w:t>机铲出。</w:t>
      </w:r>
    </w:p>
    <w:p w:rsidR="002A7D3B" w:rsidRDefault="004F28B2">
      <w:pPr>
        <w:spacing w:line="240" w:lineRule="auto"/>
        <w:ind w:left="0"/>
        <w:outlineLvl w:val="1"/>
        <w:rPr>
          <w:b/>
          <w:spacing w:val="14"/>
          <w:sz w:val="28"/>
          <w:szCs w:val="28"/>
        </w:rPr>
      </w:pPr>
      <w:bookmarkStart w:id="34" w:name="_Toc285895070"/>
      <w:bookmarkStart w:id="35" w:name="_Toc507425167"/>
      <w:bookmarkEnd w:id="34"/>
      <w:r>
        <w:rPr>
          <w:rFonts w:hint="eastAsia"/>
          <w:b/>
          <w:spacing w:val="14"/>
          <w:sz w:val="28"/>
          <w:szCs w:val="28"/>
        </w:rPr>
        <w:t>3.2</w:t>
      </w:r>
      <w:r>
        <w:rPr>
          <w:rFonts w:hint="eastAsia"/>
          <w:b/>
          <w:spacing w:val="12"/>
          <w:sz w:val="28"/>
          <w:szCs w:val="28"/>
        </w:rPr>
        <w:t>、安装</w:t>
      </w:r>
      <w:bookmarkEnd w:id="35"/>
    </w:p>
    <w:p w:rsidR="002A7D3B" w:rsidRDefault="004F28B2">
      <w:pPr>
        <w:numPr>
          <w:ilvl w:val="0"/>
          <w:numId w:val="4"/>
        </w:numPr>
        <w:tabs>
          <w:tab w:val="left" w:pos="361"/>
        </w:tabs>
        <w:spacing w:line="276" w:lineRule="auto"/>
        <w:ind w:left="361" w:hanging="360"/>
        <w:jc w:val="left"/>
        <w:rPr>
          <w:spacing w:val="14"/>
          <w:sz w:val="21"/>
          <w:szCs w:val="21"/>
        </w:rPr>
      </w:pPr>
      <w:r>
        <w:rPr>
          <w:rFonts w:hint="eastAsia"/>
          <w:spacing w:val="12"/>
          <w:sz w:val="21"/>
          <w:szCs w:val="21"/>
        </w:rPr>
        <w:t>使用条件：</w:t>
      </w:r>
    </w:p>
    <w:p w:rsidR="002A7D3B" w:rsidRDefault="004F28B2">
      <w:pPr>
        <w:spacing w:line="276" w:lineRule="auto"/>
        <w:ind w:firstLineChars="134" w:firstLine="281"/>
        <w:jc w:val="left"/>
        <w:rPr>
          <w:rFonts w:ascii="宋体" w:hAnsi="宋体"/>
          <w:sz w:val="21"/>
          <w:szCs w:val="21"/>
        </w:rPr>
      </w:pPr>
      <w:r>
        <w:rPr>
          <w:rFonts w:ascii="宋体" w:hAnsi="宋体" w:hint="eastAsia"/>
          <w:sz w:val="21"/>
          <w:szCs w:val="21"/>
        </w:rPr>
        <w:t>环境温度：0～</w:t>
      </w:r>
      <w:r>
        <w:rPr>
          <w:rFonts w:ascii="宋体" w:hAnsi="宋体"/>
          <w:sz w:val="21"/>
          <w:szCs w:val="21"/>
        </w:rPr>
        <w:t>+</w:t>
      </w:r>
      <w:r>
        <w:rPr>
          <w:rFonts w:ascii="宋体" w:hAnsi="宋体" w:hint="eastAsia"/>
          <w:sz w:val="21"/>
          <w:szCs w:val="21"/>
        </w:rPr>
        <w:t>40℃</w:t>
      </w:r>
    </w:p>
    <w:p w:rsidR="002A7D3B" w:rsidRDefault="004F28B2">
      <w:pPr>
        <w:spacing w:line="276" w:lineRule="auto"/>
        <w:ind w:firstLineChars="134" w:firstLine="281"/>
        <w:jc w:val="left"/>
        <w:rPr>
          <w:rFonts w:ascii="宋体" w:hAnsi="宋体"/>
          <w:sz w:val="21"/>
          <w:szCs w:val="21"/>
        </w:rPr>
      </w:pPr>
      <w:r>
        <w:rPr>
          <w:rFonts w:ascii="宋体" w:hAnsi="宋体" w:hint="eastAsia"/>
          <w:sz w:val="21"/>
          <w:szCs w:val="21"/>
        </w:rPr>
        <w:t>相对湿度：56</w:t>
      </w:r>
      <w:r>
        <w:rPr>
          <w:rFonts w:ascii="宋体" w:hAnsi="宋体"/>
          <w:sz w:val="21"/>
          <w:szCs w:val="21"/>
        </w:rPr>
        <w:t>%</w:t>
      </w:r>
      <w:r>
        <w:rPr>
          <w:rFonts w:ascii="宋体" w:hAnsi="宋体" w:hint="eastAsia"/>
          <w:sz w:val="21"/>
          <w:szCs w:val="21"/>
        </w:rPr>
        <w:t>～78</w:t>
      </w:r>
      <w:r>
        <w:rPr>
          <w:rFonts w:ascii="宋体" w:hAnsi="宋体"/>
          <w:sz w:val="21"/>
          <w:szCs w:val="21"/>
        </w:rPr>
        <w:t>%</w:t>
      </w:r>
    </w:p>
    <w:p w:rsidR="002A7D3B" w:rsidRDefault="004F28B2">
      <w:pPr>
        <w:spacing w:line="276" w:lineRule="auto"/>
        <w:ind w:firstLineChars="134" w:firstLine="281"/>
        <w:jc w:val="left"/>
        <w:rPr>
          <w:rFonts w:ascii="宋体" w:hAnsi="宋体"/>
          <w:sz w:val="21"/>
          <w:szCs w:val="21"/>
        </w:rPr>
      </w:pPr>
      <w:r>
        <w:rPr>
          <w:rFonts w:ascii="宋体" w:hAnsi="宋体" w:hint="eastAsia"/>
          <w:sz w:val="21"/>
          <w:szCs w:val="21"/>
        </w:rPr>
        <w:t>交流电源：</w:t>
      </w:r>
      <w:r>
        <w:rPr>
          <w:rFonts w:ascii="宋体" w:hAnsi="宋体"/>
          <w:sz w:val="21"/>
          <w:szCs w:val="21"/>
        </w:rPr>
        <w:t xml:space="preserve"> 220V </w:t>
      </w:r>
      <w:r>
        <w:rPr>
          <w:rFonts w:ascii="Symbol" w:hAnsi="Symbol"/>
          <w:sz w:val="21"/>
          <w:szCs w:val="21"/>
        </w:rPr>
        <w:t></w:t>
      </w:r>
      <w:r>
        <w:rPr>
          <w:rFonts w:ascii="宋体" w:hAnsi="宋体" w:hint="eastAsia"/>
          <w:sz w:val="21"/>
          <w:szCs w:val="21"/>
        </w:rPr>
        <w:t>10</w:t>
      </w:r>
      <w:r>
        <w:rPr>
          <w:rFonts w:ascii="宋体" w:hAnsi="宋体"/>
          <w:sz w:val="21"/>
          <w:szCs w:val="21"/>
        </w:rPr>
        <w:t>%50</w:t>
      </w:r>
      <w:r>
        <w:rPr>
          <w:rFonts w:ascii="宋体" w:hAnsi="宋体" w:hint="eastAsia"/>
          <w:sz w:val="21"/>
          <w:szCs w:val="21"/>
        </w:rPr>
        <w:t>/60</w:t>
      </w:r>
      <w:r>
        <w:rPr>
          <w:rFonts w:ascii="宋体" w:hAnsi="宋体"/>
          <w:sz w:val="21"/>
          <w:szCs w:val="21"/>
        </w:rPr>
        <w:t>Hz</w:t>
      </w:r>
    </w:p>
    <w:p w:rsidR="002A7D3B" w:rsidRDefault="004F28B2">
      <w:pPr>
        <w:numPr>
          <w:ilvl w:val="0"/>
          <w:numId w:val="4"/>
        </w:numPr>
        <w:tabs>
          <w:tab w:val="left" w:pos="361"/>
        </w:tabs>
        <w:spacing w:line="276" w:lineRule="auto"/>
        <w:ind w:left="361" w:hanging="360"/>
        <w:jc w:val="left"/>
        <w:rPr>
          <w:rFonts w:ascii="宋体" w:hAnsi="宋体" w:cs="宋体"/>
          <w:sz w:val="21"/>
          <w:szCs w:val="21"/>
        </w:rPr>
      </w:pPr>
      <w:r>
        <w:rPr>
          <w:rFonts w:ascii="宋体" w:hAnsi="宋体" w:cs="宋体" w:hint="eastAsia"/>
          <w:sz w:val="21"/>
          <w:szCs w:val="21"/>
        </w:rPr>
        <w:t>海拔高度：</w:t>
      </w:r>
      <w:r>
        <w:rPr>
          <w:rFonts w:ascii="宋体" w:hAnsi="宋体" w:cs="宋体"/>
          <w:sz w:val="21"/>
          <w:szCs w:val="21"/>
        </w:rPr>
        <w:t>&lt;</w:t>
      </w:r>
      <w:r>
        <w:rPr>
          <w:rFonts w:ascii="宋体" w:hAnsi="宋体" w:cs="宋体" w:hint="eastAsia"/>
          <w:sz w:val="21"/>
          <w:szCs w:val="21"/>
        </w:rPr>
        <w:t>2</w:t>
      </w:r>
      <w:r>
        <w:rPr>
          <w:rFonts w:ascii="宋体" w:hAnsi="宋体" w:cs="宋体"/>
          <w:sz w:val="21"/>
          <w:szCs w:val="21"/>
        </w:rPr>
        <w:t>000m</w:t>
      </w:r>
    </w:p>
    <w:p w:rsidR="002A7D3B" w:rsidRDefault="004F28B2">
      <w:pPr>
        <w:pStyle w:val="20"/>
        <w:spacing w:line="276" w:lineRule="auto"/>
        <w:ind w:left="142" w:right="-140" w:firstLine="284"/>
        <w:jc w:val="left"/>
        <w:rPr>
          <w:rFonts w:ascii="宋体" w:hAnsi="宋体" w:cs="宋体"/>
          <w:szCs w:val="21"/>
        </w:rPr>
      </w:pPr>
      <w:r>
        <w:rPr>
          <w:rFonts w:ascii="宋体" w:hAnsi="宋体" w:cs="宋体" w:hint="eastAsia"/>
          <w:szCs w:val="21"/>
        </w:rPr>
        <w:t>户内的环境相对湿度：周围空气相对湿度在最高温度为+</w:t>
      </w:r>
      <w:r>
        <w:rPr>
          <w:rFonts w:ascii="宋体" w:hAnsi="宋体" w:cs="宋体"/>
          <w:szCs w:val="21"/>
        </w:rPr>
        <w:t>40</w:t>
      </w:r>
      <w:r>
        <w:rPr>
          <w:rFonts w:ascii="宋体" w:hAnsi="宋体" w:cs="宋体" w:hint="eastAsia"/>
          <w:szCs w:val="21"/>
        </w:rPr>
        <w:t>℃时不超过50﹪，在较低温度时允许有较大的相对湿度，如温度为+2</w:t>
      </w:r>
      <w:r>
        <w:rPr>
          <w:rFonts w:ascii="宋体" w:hAnsi="宋体" w:cs="宋体"/>
          <w:szCs w:val="21"/>
        </w:rPr>
        <w:t xml:space="preserve">0 </w:t>
      </w:r>
      <w:r>
        <w:rPr>
          <w:rFonts w:ascii="宋体" w:hAnsi="宋体" w:cs="宋体" w:hint="eastAsia"/>
          <w:szCs w:val="21"/>
        </w:rPr>
        <w:t xml:space="preserve">℃时不超过90﹪，但应该考虑由于温度的变化有可能会偶然产生适度的结露。 </w:t>
      </w:r>
    </w:p>
    <w:p w:rsidR="002A7D3B" w:rsidRDefault="004F28B2">
      <w:pPr>
        <w:pStyle w:val="20"/>
        <w:spacing w:line="276" w:lineRule="auto"/>
        <w:ind w:left="980" w:hanging="554"/>
        <w:jc w:val="left"/>
        <w:rPr>
          <w:rFonts w:ascii="宋体" w:hAnsi="宋体" w:cs="宋体"/>
          <w:szCs w:val="21"/>
        </w:rPr>
      </w:pPr>
      <w:r>
        <w:rPr>
          <w:rFonts w:ascii="宋体" w:hAnsi="宋体" w:cs="宋体" w:hint="eastAsia"/>
          <w:szCs w:val="21"/>
        </w:rPr>
        <w:t>安置场所：</w:t>
      </w:r>
    </w:p>
    <w:p w:rsidR="002A7D3B" w:rsidRDefault="00FD46D4">
      <w:pPr>
        <w:pStyle w:val="20"/>
        <w:spacing w:line="276" w:lineRule="auto"/>
        <w:ind w:left="566" w:hanging="282"/>
        <w:jc w:val="left"/>
        <w:rPr>
          <w:rFonts w:ascii="宋体" w:hAnsi="宋体" w:cs="宋体"/>
          <w:szCs w:val="21"/>
        </w:rPr>
      </w:pPr>
      <w:r>
        <w:rPr>
          <w:rFonts w:ascii="宋体" w:hAnsi="宋体" w:cs="宋体"/>
          <w:szCs w:val="21"/>
        </w:rPr>
        <w:fldChar w:fldCharType="begin"/>
      </w:r>
      <w:r w:rsidR="004F28B2">
        <w:rPr>
          <w:rFonts w:ascii="宋体" w:hAnsi="宋体" w:cs="宋体"/>
          <w:szCs w:val="21"/>
        </w:rPr>
        <w:instrText xml:space="preserve">= 1 \# "#,##0.xxxxxxxxxxxxxxxxxxxx" </w:instrText>
      </w:r>
      <w:r>
        <w:rPr>
          <w:rFonts w:ascii="宋体" w:hAnsi="宋体" w:cs="宋体"/>
          <w:szCs w:val="21"/>
        </w:rPr>
        <w:fldChar w:fldCharType="separate"/>
      </w:r>
      <w:r w:rsidR="004F28B2">
        <w:rPr>
          <w:rFonts w:ascii="宋体" w:hAnsi="宋体" w:cs="宋体"/>
          <w:szCs w:val="21"/>
        </w:rPr>
        <w:t>1</w:t>
      </w:r>
      <w:r>
        <w:rPr>
          <w:rFonts w:ascii="宋体" w:hAnsi="宋体" w:cs="宋体"/>
          <w:szCs w:val="21"/>
        </w:rPr>
        <w:fldChar w:fldCharType="end"/>
      </w:r>
      <w:r w:rsidR="004F28B2">
        <w:rPr>
          <w:rFonts w:ascii="宋体" w:hAnsi="宋体" w:cs="宋体" w:hint="eastAsia"/>
          <w:szCs w:val="21"/>
        </w:rPr>
        <w:t xml:space="preserve">  无剧烈震动和冲击。</w:t>
      </w:r>
    </w:p>
    <w:p w:rsidR="002A7D3B" w:rsidRDefault="00FD46D4">
      <w:pPr>
        <w:spacing w:line="276" w:lineRule="auto"/>
        <w:ind w:firstLine="283"/>
        <w:jc w:val="left"/>
        <w:rPr>
          <w:b/>
          <w:spacing w:val="14"/>
          <w:sz w:val="21"/>
          <w:szCs w:val="21"/>
        </w:rPr>
      </w:pPr>
      <w:r>
        <w:rPr>
          <w:rFonts w:ascii="宋体" w:hAnsi="宋体" w:cs="宋体"/>
          <w:sz w:val="21"/>
          <w:szCs w:val="21"/>
        </w:rPr>
        <w:fldChar w:fldCharType="begin"/>
      </w:r>
      <w:r w:rsidR="004F28B2">
        <w:rPr>
          <w:rFonts w:ascii="宋体" w:hAnsi="宋体" w:cs="宋体"/>
          <w:sz w:val="21"/>
          <w:szCs w:val="21"/>
        </w:rPr>
        <w:instrText xml:space="preserve">= 2 \# "#,##0.xxxxxxxxxxxxxxxxxxxx" </w:instrText>
      </w:r>
      <w:r>
        <w:rPr>
          <w:rFonts w:ascii="宋体" w:hAnsi="宋体" w:cs="宋体"/>
          <w:sz w:val="21"/>
          <w:szCs w:val="21"/>
        </w:rPr>
        <w:fldChar w:fldCharType="separate"/>
      </w:r>
      <w:r w:rsidR="004F28B2">
        <w:rPr>
          <w:rFonts w:ascii="宋体" w:hAnsi="宋体" w:cs="宋体"/>
          <w:sz w:val="21"/>
          <w:szCs w:val="21"/>
        </w:rPr>
        <w:t>2</w:t>
      </w:r>
      <w:r>
        <w:rPr>
          <w:rFonts w:ascii="宋体" w:hAnsi="宋体" w:cs="宋体"/>
          <w:sz w:val="21"/>
          <w:szCs w:val="21"/>
        </w:rPr>
        <w:fldChar w:fldCharType="end"/>
      </w:r>
      <w:r w:rsidR="004F28B2">
        <w:rPr>
          <w:rFonts w:ascii="宋体" w:hAnsi="宋体" w:cs="宋体" w:hint="eastAsia"/>
          <w:sz w:val="21"/>
          <w:szCs w:val="21"/>
        </w:rPr>
        <w:t xml:space="preserve">  无导电尘埃、化学腐蚀性气体及火灾、爆炸危险。</w:t>
      </w:r>
    </w:p>
    <w:p w:rsidR="002A7D3B" w:rsidRDefault="004F28B2">
      <w:pPr>
        <w:spacing w:line="360" w:lineRule="auto"/>
        <w:jc w:val="left"/>
        <w:rPr>
          <w:spacing w:val="12"/>
          <w:sz w:val="21"/>
          <w:szCs w:val="21"/>
        </w:rPr>
      </w:pPr>
      <w:r>
        <w:rPr>
          <w:rFonts w:hint="eastAsia"/>
          <w:spacing w:val="12"/>
          <w:sz w:val="21"/>
          <w:szCs w:val="21"/>
        </w:rPr>
        <w:t>●机器所要放置的地面应平整、坚固。</w:t>
      </w:r>
    </w:p>
    <w:p w:rsidR="002A7D3B" w:rsidRDefault="004F28B2">
      <w:pPr>
        <w:spacing w:line="360" w:lineRule="auto"/>
        <w:jc w:val="left"/>
        <w:rPr>
          <w:spacing w:val="14"/>
          <w:sz w:val="21"/>
          <w:szCs w:val="21"/>
        </w:rPr>
      </w:pPr>
      <w:r>
        <w:rPr>
          <w:rFonts w:hint="eastAsia"/>
          <w:spacing w:val="12"/>
          <w:sz w:val="21"/>
          <w:szCs w:val="21"/>
        </w:rPr>
        <w:t>●机器就位后应校正水平，</w:t>
      </w:r>
      <w:r>
        <w:rPr>
          <w:spacing w:val="12"/>
          <w:sz w:val="21"/>
          <w:szCs w:val="21"/>
        </w:rPr>
        <w:t>调节机器整体高度，机器输送架上沿高度距离地面应为</w:t>
      </w:r>
      <w:r>
        <w:rPr>
          <w:spacing w:val="14"/>
          <w:sz w:val="21"/>
          <w:szCs w:val="21"/>
        </w:rPr>
        <w:t>840-860mm</w:t>
      </w:r>
      <w:r>
        <w:rPr>
          <w:spacing w:val="12"/>
          <w:sz w:val="21"/>
          <w:szCs w:val="21"/>
        </w:rPr>
        <w:t>。</w:t>
      </w:r>
    </w:p>
    <w:p w:rsidR="002A7D3B" w:rsidRDefault="004F28B2">
      <w:pPr>
        <w:spacing w:line="360" w:lineRule="auto"/>
        <w:ind w:left="268" w:hanging="268"/>
        <w:jc w:val="left"/>
        <w:rPr>
          <w:spacing w:val="14"/>
          <w:sz w:val="21"/>
          <w:szCs w:val="21"/>
        </w:rPr>
      </w:pPr>
      <w:r>
        <w:rPr>
          <w:rFonts w:hint="eastAsia"/>
          <w:spacing w:val="12"/>
          <w:sz w:val="21"/>
          <w:szCs w:val="21"/>
        </w:rPr>
        <w:t>●液料进入贮液箱前应加一只截止阀（客户自备），以便停机时关闭料液。</w:t>
      </w:r>
    </w:p>
    <w:p w:rsidR="002A7D3B" w:rsidRDefault="004F28B2">
      <w:pPr>
        <w:spacing w:line="360" w:lineRule="auto"/>
        <w:ind w:left="268" w:hanging="268"/>
        <w:jc w:val="left"/>
        <w:rPr>
          <w:spacing w:val="12"/>
          <w:sz w:val="21"/>
          <w:szCs w:val="21"/>
        </w:rPr>
      </w:pPr>
      <w:r>
        <w:rPr>
          <w:rFonts w:hint="eastAsia"/>
          <w:spacing w:val="12"/>
          <w:sz w:val="21"/>
          <w:szCs w:val="21"/>
        </w:rPr>
        <w:t>●机器高度调整完成，穿装履带片，履带片的方向必须按照规定的方向穿装（如图</w:t>
      </w:r>
      <w:r>
        <w:rPr>
          <w:rFonts w:hint="eastAsia"/>
          <w:spacing w:val="14"/>
          <w:sz w:val="21"/>
          <w:szCs w:val="21"/>
        </w:rPr>
        <w:t>3-2</w:t>
      </w:r>
      <w:r>
        <w:rPr>
          <w:rFonts w:hint="eastAsia"/>
          <w:spacing w:val="12"/>
          <w:sz w:val="21"/>
          <w:szCs w:val="21"/>
        </w:rPr>
        <w:t>）</w:t>
      </w:r>
    </w:p>
    <w:p w:rsidR="002A7D3B" w:rsidRDefault="004F28B2">
      <w:pPr>
        <w:spacing w:line="360" w:lineRule="auto"/>
        <w:ind w:left="268" w:hanging="268"/>
        <w:jc w:val="left"/>
        <w:rPr>
          <w:spacing w:val="12"/>
          <w:sz w:val="21"/>
          <w:szCs w:val="21"/>
        </w:rPr>
      </w:pPr>
      <w:r>
        <w:rPr>
          <w:rFonts w:hint="eastAsia"/>
          <w:spacing w:val="12"/>
          <w:sz w:val="21"/>
          <w:szCs w:val="21"/>
        </w:rPr>
        <w:t>●必须提供良好的接地措施。</w:t>
      </w:r>
    </w:p>
    <w:p w:rsidR="002A7D3B" w:rsidRDefault="004F28B2">
      <w:pPr>
        <w:spacing w:line="360" w:lineRule="auto"/>
        <w:ind w:left="268" w:hanging="268"/>
        <w:jc w:val="left"/>
        <w:rPr>
          <w:spacing w:val="12"/>
          <w:sz w:val="21"/>
          <w:szCs w:val="21"/>
        </w:rPr>
      </w:pPr>
      <w:r>
        <w:rPr>
          <w:rFonts w:hint="eastAsia"/>
          <w:spacing w:val="12"/>
          <w:sz w:val="21"/>
          <w:szCs w:val="21"/>
        </w:rPr>
        <w:t>●机器上所有电力设备安装工作需由合格的电气人员操作。</w:t>
      </w:r>
    </w:p>
    <w:p w:rsidR="002A7D3B" w:rsidRDefault="004F28B2">
      <w:pPr>
        <w:spacing w:line="360" w:lineRule="auto"/>
        <w:jc w:val="left"/>
        <w:rPr>
          <w:spacing w:val="14"/>
          <w:sz w:val="21"/>
          <w:szCs w:val="21"/>
        </w:rPr>
      </w:pPr>
      <w:r>
        <w:rPr>
          <w:rFonts w:hint="eastAsia"/>
          <w:spacing w:val="12"/>
          <w:sz w:val="21"/>
          <w:szCs w:val="21"/>
        </w:rPr>
        <w:t>●提供干燥、洁净的压缩空气气源与设备气源处理器连接。</w:t>
      </w:r>
    </w:p>
    <w:p w:rsidR="002A7D3B" w:rsidRDefault="004F28B2">
      <w:pPr>
        <w:spacing w:line="360" w:lineRule="auto"/>
        <w:ind w:left="268" w:hanging="268"/>
        <w:jc w:val="left"/>
        <w:rPr>
          <w:spacing w:val="12"/>
          <w:sz w:val="21"/>
          <w:szCs w:val="21"/>
        </w:rPr>
      </w:pPr>
      <w:r>
        <w:rPr>
          <w:rFonts w:hint="eastAsia"/>
          <w:spacing w:val="12"/>
          <w:sz w:val="21"/>
          <w:szCs w:val="21"/>
        </w:rPr>
        <w:t>●接通气源，切记接气源前应检查管道内是否有垃圾、杂物，</w:t>
      </w:r>
      <w:r>
        <w:rPr>
          <w:spacing w:val="12"/>
          <w:sz w:val="21"/>
          <w:szCs w:val="21"/>
        </w:rPr>
        <w:t>应清除干净方可插入过滤器</w:t>
      </w:r>
      <w:r>
        <w:rPr>
          <w:rFonts w:hint="eastAsia"/>
          <w:spacing w:val="12"/>
          <w:sz w:val="21"/>
          <w:szCs w:val="21"/>
        </w:rPr>
        <w:t>。</w:t>
      </w:r>
    </w:p>
    <w:p w:rsidR="002A7D3B" w:rsidRDefault="002A7D3B">
      <w:pPr>
        <w:spacing w:line="276" w:lineRule="auto"/>
        <w:ind w:left="268" w:hanging="268"/>
        <w:jc w:val="left"/>
        <w:rPr>
          <w:spacing w:val="14"/>
          <w:sz w:val="21"/>
          <w:szCs w:val="21"/>
        </w:rPr>
      </w:pPr>
    </w:p>
    <w:p w:rsidR="002A7D3B" w:rsidRDefault="004F28B2">
      <w:pPr>
        <w:spacing w:line="240" w:lineRule="auto"/>
        <w:ind w:right="566" w:firstLine="240"/>
        <w:jc w:val="center"/>
        <w:rPr>
          <w:spacing w:val="14"/>
          <w:sz w:val="24"/>
          <w:szCs w:val="24"/>
        </w:rPr>
      </w:pPr>
      <w:r>
        <w:rPr>
          <w:noProof/>
          <w:spacing w:val="14"/>
          <w:sz w:val="24"/>
          <w:szCs w:val="24"/>
        </w:rPr>
        <w:lastRenderedPageBreak/>
        <w:drawing>
          <wp:inline distT="0" distB="0" distL="0" distR="0">
            <wp:extent cx="4229100" cy="3171825"/>
            <wp:effectExtent l="0" t="0" r="0" b="0"/>
            <wp:docPr id="72" name="图片模式41" descr="未命名"/>
            <wp:cNvGraphicFramePr/>
            <a:graphic xmlns:a="http://schemas.openxmlformats.org/drawingml/2006/main">
              <a:graphicData uri="http://schemas.openxmlformats.org/drawingml/2006/picture">
                <pic:pic xmlns:pic="http://schemas.openxmlformats.org/drawingml/2006/picture">
                  <pic:nvPicPr>
                    <pic:cNvPr id="72" name="图片模式41" descr="未命名"/>
                    <pic:cNvPicPr>
                      <a:picLocks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229100" cy="3171825"/>
                    </a:xfrm>
                    <a:prstGeom prst="rect">
                      <a:avLst/>
                    </a:prstGeom>
                    <a:noFill/>
                    <a:ln>
                      <a:noFill/>
                    </a:ln>
                    <a:effectLst/>
                  </pic:spPr>
                </pic:pic>
              </a:graphicData>
            </a:graphic>
          </wp:inline>
        </w:drawing>
      </w:r>
    </w:p>
    <w:p w:rsidR="002A7D3B" w:rsidRDefault="004F28B2">
      <w:pPr>
        <w:spacing w:line="240" w:lineRule="auto"/>
        <w:ind w:right="566" w:firstLine="269"/>
        <w:jc w:val="center"/>
        <w:rPr>
          <w:b/>
          <w:spacing w:val="14"/>
          <w:sz w:val="24"/>
          <w:szCs w:val="24"/>
        </w:rPr>
      </w:pPr>
      <w:r>
        <w:rPr>
          <w:b/>
          <w:spacing w:val="11"/>
          <w:sz w:val="24"/>
          <w:szCs w:val="24"/>
        </w:rPr>
        <w:t>图</w:t>
      </w:r>
      <w:r>
        <w:rPr>
          <w:b/>
          <w:spacing w:val="14"/>
          <w:sz w:val="24"/>
          <w:szCs w:val="24"/>
        </w:rPr>
        <w:t>3-2</w:t>
      </w:r>
    </w:p>
    <w:p w:rsidR="002A7D3B" w:rsidRDefault="004F28B2">
      <w:pPr>
        <w:spacing w:line="360" w:lineRule="auto"/>
        <w:ind w:left="0"/>
        <w:jc w:val="left"/>
        <w:outlineLvl w:val="1"/>
        <w:rPr>
          <w:rFonts w:ascii="宋体" w:hAnsi="宋体" w:cs="宋体"/>
          <w:b/>
          <w:spacing w:val="14"/>
          <w:sz w:val="24"/>
          <w:szCs w:val="24"/>
        </w:rPr>
      </w:pPr>
      <w:bookmarkStart w:id="36" w:name="_Toc285895071"/>
      <w:bookmarkStart w:id="37" w:name="_Toc507425168"/>
      <w:bookmarkEnd w:id="36"/>
      <w:r>
        <w:rPr>
          <w:rFonts w:ascii="宋体" w:hAnsi="宋体" w:cs="宋体"/>
          <w:b/>
          <w:spacing w:val="14"/>
          <w:sz w:val="24"/>
          <w:szCs w:val="24"/>
        </w:rPr>
        <w:t>3.3工作站立位置说明</w:t>
      </w:r>
      <w:bookmarkEnd w:id="37"/>
    </w:p>
    <w:p w:rsidR="002A7D3B" w:rsidRDefault="004F28B2">
      <w:pPr>
        <w:spacing w:line="276" w:lineRule="auto"/>
        <w:ind w:left="0" w:firstLineChars="157" w:firstLine="377"/>
        <w:jc w:val="left"/>
        <w:rPr>
          <w:rFonts w:ascii="宋体" w:hAnsi="宋体" w:cs="宋体"/>
          <w:b/>
          <w:spacing w:val="13"/>
          <w:sz w:val="24"/>
          <w:szCs w:val="24"/>
        </w:rPr>
      </w:pPr>
      <w:r>
        <w:rPr>
          <w:rFonts w:ascii="宋体" w:hAnsi="宋体" w:cs="宋体"/>
          <w:spacing w:val="15"/>
          <w:sz w:val="21"/>
          <w:szCs w:val="21"/>
        </w:rPr>
        <w:t>工作时，操作人员站立于机器正前方距离机器约10cm远处（以能自如操作触摸屏为宜）（如图3-3</w:t>
      </w:r>
      <w:r>
        <w:rPr>
          <w:rFonts w:ascii="宋体" w:hAnsi="宋体" w:cs="宋体"/>
          <w:spacing w:val="15"/>
          <w:sz w:val="24"/>
          <w:szCs w:val="24"/>
        </w:rPr>
        <w:t>）</w:t>
      </w:r>
    </w:p>
    <w:p w:rsidR="002A7D3B" w:rsidRDefault="004F28B2">
      <w:pPr>
        <w:spacing w:line="240" w:lineRule="auto"/>
        <w:rPr>
          <w:rFonts w:ascii="宋体" w:hAnsi="宋体" w:cs="宋体"/>
          <w:b/>
          <w:spacing w:val="13"/>
          <w:sz w:val="24"/>
          <w:szCs w:val="24"/>
        </w:rPr>
      </w:pPr>
      <w:r w:rsidRPr="00B14079">
        <w:rPr>
          <w:sz w:val="24"/>
          <w:szCs w:val="24"/>
        </w:rPr>
        <w:object w:dxaOrig="8280" w:dyaOrig="5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53.8pt" o:ole="" o:preferrelative="f">
            <v:imagedata r:id="rId19" o:title=""/>
            <o:lock v:ext="edit" rotation="t" aspectratio="f"/>
          </v:shape>
          <o:OLEObject Type="Embed" ProgID="AutoCAD.Drawing.17" ShapeID="_x0000_i1025" DrawAspect="Content" ObjectID="_1643918251" r:id="rId20"/>
        </w:object>
      </w:r>
    </w:p>
    <w:p w:rsidR="002A7D3B" w:rsidRDefault="004F28B2" w:rsidP="0060372A">
      <w:pPr>
        <w:spacing w:line="240" w:lineRule="auto"/>
        <w:jc w:val="center"/>
        <w:rPr>
          <w:rFonts w:ascii="宋体" w:hAnsi="宋体" w:cs="宋体"/>
          <w:b/>
          <w:spacing w:val="13"/>
          <w:sz w:val="24"/>
          <w:szCs w:val="24"/>
        </w:rPr>
      </w:pPr>
      <w:r>
        <w:rPr>
          <w:rFonts w:ascii="宋体" w:hAnsi="宋体" w:cs="宋体"/>
          <w:b/>
          <w:spacing w:val="13"/>
          <w:sz w:val="24"/>
          <w:szCs w:val="24"/>
        </w:rPr>
        <w:t>图3-3</w:t>
      </w:r>
      <w:bookmarkStart w:id="38" w:name="_Toc285895072"/>
      <w:bookmarkEnd w:id="38"/>
    </w:p>
    <w:p w:rsidR="00333CEA" w:rsidRDefault="00333CEA">
      <w:pPr>
        <w:spacing w:line="360" w:lineRule="auto"/>
        <w:ind w:left="0"/>
        <w:jc w:val="left"/>
        <w:outlineLvl w:val="1"/>
        <w:rPr>
          <w:rFonts w:ascii="宋体" w:hAnsi="宋体" w:cs="宋体"/>
          <w:b/>
          <w:spacing w:val="14"/>
          <w:sz w:val="24"/>
          <w:szCs w:val="24"/>
        </w:rPr>
      </w:pPr>
      <w:bookmarkStart w:id="39" w:name="_Toc507425169"/>
    </w:p>
    <w:p w:rsidR="00333CEA" w:rsidRDefault="00333CEA">
      <w:pPr>
        <w:spacing w:line="360" w:lineRule="auto"/>
        <w:ind w:left="0"/>
        <w:jc w:val="left"/>
        <w:outlineLvl w:val="1"/>
        <w:rPr>
          <w:rFonts w:ascii="宋体" w:hAnsi="宋体" w:cs="宋体"/>
          <w:b/>
          <w:spacing w:val="14"/>
          <w:sz w:val="24"/>
          <w:szCs w:val="24"/>
        </w:rPr>
      </w:pPr>
    </w:p>
    <w:p w:rsidR="0060372A" w:rsidRDefault="0060372A">
      <w:pPr>
        <w:spacing w:line="360" w:lineRule="auto"/>
        <w:ind w:left="0"/>
        <w:jc w:val="left"/>
        <w:outlineLvl w:val="1"/>
        <w:rPr>
          <w:rFonts w:ascii="宋体" w:hAnsi="宋体" w:cs="宋体"/>
          <w:b/>
          <w:spacing w:val="14"/>
          <w:sz w:val="24"/>
          <w:szCs w:val="24"/>
        </w:rPr>
      </w:pPr>
    </w:p>
    <w:p w:rsidR="0060372A" w:rsidRDefault="0060372A">
      <w:pPr>
        <w:spacing w:line="360" w:lineRule="auto"/>
        <w:ind w:left="0"/>
        <w:jc w:val="left"/>
        <w:outlineLvl w:val="1"/>
        <w:rPr>
          <w:rFonts w:ascii="宋体" w:hAnsi="宋体" w:cs="宋体"/>
          <w:b/>
          <w:spacing w:val="14"/>
          <w:sz w:val="24"/>
          <w:szCs w:val="24"/>
        </w:rPr>
      </w:pPr>
    </w:p>
    <w:p w:rsidR="002A7D3B" w:rsidRDefault="004F28B2">
      <w:pPr>
        <w:spacing w:line="360" w:lineRule="auto"/>
        <w:ind w:left="0"/>
        <w:jc w:val="left"/>
        <w:outlineLvl w:val="1"/>
        <w:rPr>
          <w:rFonts w:ascii="宋体" w:hAnsi="宋体" w:cs="宋体"/>
          <w:b/>
          <w:spacing w:val="14"/>
          <w:sz w:val="24"/>
          <w:szCs w:val="24"/>
        </w:rPr>
      </w:pPr>
      <w:r>
        <w:rPr>
          <w:rFonts w:ascii="宋体" w:hAnsi="宋体" w:cs="宋体"/>
          <w:b/>
          <w:spacing w:val="14"/>
          <w:sz w:val="24"/>
          <w:szCs w:val="24"/>
        </w:rPr>
        <w:lastRenderedPageBreak/>
        <w:t>3.4、调整方法</w:t>
      </w:r>
      <w:bookmarkEnd w:id="39"/>
    </w:p>
    <w:p w:rsidR="002A7D3B" w:rsidRDefault="004F28B2">
      <w:pPr>
        <w:rPr>
          <w:spacing w:val="14"/>
        </w:rPr>
      </w:pPr>
      <w:r>
        <w:rPr>
          <w:rFonts w:hint="eastAsia"/>
          <w:spacing w:val="14"/>
        </w:rPr>
        <w:t>3.4.1</w:t>
      </w:r>
      <w:r>
        <w:rPr>
          <w:rFonts w:hint="eastAsia"/>
        </w:rPr>
        <w:t>将气泵压力调至</w:t>
      </w:r>
      <w:r>
        <w:rPr>
          <w:rFonts w:hint="eastAsia"/>
          <w:spacing w:val="14"/>
        </w:rPr>
        <w:t>6kg/cm</w:t>
      </w:r>
      <w:r>
        <w:rPr>
          <w:rFonts w:hint="eastAsia"/>
          <w:spacing w:val="14"/>
          <w:vertAlign w:val="superscript"/>
        </w:rPr>
        <w:t>2</w:t>
      </w:r>
      <w:r>
        <w:rPr>
          <w:rFonts w:hint="eastAsia"/>
        </w:rPr>
        <w:t>启动，</w:t>
      </w:r>
      <w:r>
        <w:rPr>
          <w:rFonts w:hint="eastAsia"/>
          <w:spacing w:val="14"/>
        </w:rPr>
        <w:t>8kg/cm</w:t>
      </w:r>
      <w:r>
        <w:rPr>
          <w:rFonts w:hint="eastAsia"/>
          <w:spacing w:val="14"/>
          <w:vertAlign w:val="superscript"/>
        </w:rPr>
        <w:t>2</w:t>
      </w:r>
      <w:r>
        <w:rPr>
          <w:rFonts w:hint="eastAsia"/>
        </w:rPr>
        <w:t>时停止；打开手拉阀后再将空气过滤器的压力调至</w:t>
      </w:r>
      <w:r>
        <w:rPr>
          <w:rFonts w:hint="eastAsia"/>
          <w:spacing w:val="14"/>
        </w:rPr>
        <w:t>6kg/cm</w:t>
      </w:r>
      <w:r>
        <w:rPr>
          <w:rFonts w:hint="eastAsia"/>
          <w:spacing w:val="14"/>
          <w:vertAlign w:val="superscript"/>
        </w:rPr>
        <w:t>2</w:t>
      </w:r>
      <w:r>
        <w:rPr>
          <w:rFonts w:hint="eastAsia"/>
        </w:rPr>
        <w:t>。（此方法目的在于保持气压的稳定）如图</w:t>
      </w:r>
      <w:r>
        <w:rPr>
          <w:rFonts w:hint="eastAsia"/>
          <w:spacing w:val="14"/>
        </w:rPr>
        <w:t>3-4</w:t>
      </w:r>
      <w:r>
        <w:rPr>
          <w:rFonts w:hint="eastAsia"/>
        </w:rPr>
        <w:t>所示：</w:t>
      </w:r>
    </w:p>
    <w:p w:rsidR="002A7D3B" w:rsidRDefault="004F28B2">
      <w:pPr>
        <w:spacing w:line="240" w:lineRule="auto"/>
        <w:ind w:left="0"/>
        <w:jc w:val="center"/>
        <w:rPr>
          <w:spacing w:val="14"/>
          <w:sz w:val="24"/>
          <w:szCs w:val="24"/>
        </w:rPr>
      </w:pPr>
      <w:r>
        <w:rPr>
          <w:noProof/>
          <w:spacing w:val="14"/>
          <w:sz w:val="24"/>
          <w:szCs w:val="24"/>
        </w:rPr>
        <w:drawing>
          <wp:inline distT="0" distB="0" distL="0" distR="0">
            <wp:extent cx="3190875" cy="2257425"/>
            <wp:effectExtent l="0" t="0" r="0" b="0"/>
            <wp:docPr id="71" name="图片模式40"/>
            <wp:cNvGraphicFramePr/>
            <a:graphic xmlns:a="http://schemas.openxmlformats.org/drawingml/2006/main">
              <a:graphicData uri="http://schemas.openxmlformats.org/drawingml/2006/picture">
                <pic:pic xmlns:pic="http://schemas.openxmlformats.org/drawingml/2006/picture">
                  <pic:nvPicPr>
                    <pic:cNvPr id="71" name="图片模式40"/>
                    <pic:cNvPicPr>
                      <a:picLocks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90875" cy="2257425"/>
                    </a:xfrm>
                    <a:prstGeom prst="rect">
                      <a:avLst/>
                    </a:prstGeom>
                    <a:noFill/>
                    <a:ln>
                      <a:noFill/>
                    </a:ln>
                    <a:effectLst/>
                  </pic:spPr>
                </pic:pic>
              </a:graphicData>
            </a:graphic>
          </wp:inline>
        </w:drawing>
      </w:r>
    </w:p>
    <w:p w:rsidR="002A7D3B" w:rsidRDefault="004F28B2">
      <w:pPr>
        <w:spacing w:line="240" w:lineRule="auto"/>
        <w:ind w:left="0"/>
        <w:jc w:val="center"/>
        <w:rPr>
          <w:b/>
          <w:spacing w:val="14"/>
          <w:sz w:val="24"/>
          <w:szCs w:val="24"/>
        </w:rPr>
      </w:pPr>
      <w:r>
        <w:rPr>
          <w:b/>
          <w:spacing w:val="11"/>
          <w:sz w:val="24"/>
          <w:szCs w:val="24"/>
        </w:rPr>
        <w:t>图</w:t>
      </w:r>
      <w:r>
        <w:rPr>
          <w:b/>
          <w:spacing w:val="14"/>
          <w:sz w:val="24"/>
          <w:szCs w:val="24"/>
        </w:rPr>
        <w:t>3-4</w:t>
      </w:r>
    </w:p>
    <w:p w:rsidR="002A7D3B" w:rsidRDefault="004F28B2">
      <w:pPr>
        <w:rPr>
          <w:spacing w:val="14"/>
        </w:rPr>
      </w:pPr>
      <w:r>
        <w:rPr>
          <w:spacing w:val="14"/>
        </w:rPr>
        <w:t>3.4.2</w:t>
      </w:r>
      <w:r>
        <w:t>调整输送带上两侧的栏杆的间距，按瓶子尺寸调整至瓶子刚好能顺利通过为准且</w:t>
      </w:r>
      <w:r w:rsidR="00DD2B3A">
        <w:rPr>
          <w:rFonts w:hint="eastAsia"/>
        </w:rPr>
        <w:t>旋盖</w:t>
      </w:r>
      <w:r w:rsidR="00B354DB">
        <w:rPr>
          <w:rFonts w:hint="eastAsia"/>
        </w:rPr>
        <w:t>部分</w:t>
      </w:r>
      <w:r>
        <w:t>必须与瓶口中心对齐。（如图</w:t>
      </w:r>
      <w:r>
        <w:rPr>
          <w:spacing w:val="14"/>
        </w:rPr>
        <w:t>3-5</w:t>
      </w:r>
      <w:r>
        <w:t>所示）</w:t>
      </w:r>
    </w:p>
    <w:p w:rsidR="002A7D3B" w:rsidRDefault="004F28B2">
      <w:pPr>
        <w:spacing w:line="240" w:lineRule="auto"/>
        <w:ind w:firstLine="567"/>
        <w:jc w:val="center"/>
        <w:rPr>
          <w:spacing w:val="14"/>
          <w:sz w:val="24"/>
          <w:szCs w:val="24"/>
        </w:rPr>
      </w:pPr>
      <w:r>
        <w:rPr>
          <w:noProof/>
          <w:spacing w:val="14"/>
          <w:sz w:val="24"/>
          <w:szCs w:val="24"/>
        </w:rPr>
        <w:drawing>
          <wp:inline distT="0" distB="0" distL="0" distR="0">
            <wp:extent cx="3733800" cy="1409700"/>
            <wp:effectExtent l="0" t="0" r="0" b="0"/>
            <wp:docPr id="70" name="图片模式39"/>
            <wp:cNvGraphicFramePr/>
            <a:graphic xmlns:a="http://schemas.openxmlformats.org/drawingml/2006/main">
              <a:graphicData uri="http://schemas.openxmlformats.org/drawingml/2006/picture">
                <pic:pic xmlns:pic="http://schemas.openxmlformats.org/drawingml/2006/picture">
                  <pic:nvPicPr>
                    <pic:cNvPr id="70" name="图片模式39"/>
                    <pic:cNvPicPr>
                      <a:picLocks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733800" cy="1409700"/>
                    </a:xfrm>
                    <a:prstGeom prst="rect">
                      <a:avLst/>
                    </a:prstGeom>
                    <a:noFill/>
                    <a:ln>
                      <a:noFill/>
                    </a:ln>
                    <a:effectLst/>
                  </pic:spPr>
                </pic:pic>
              </a:graphicData>
            </a:graphic>
          </wp:inline>
        </w:drawing>
      </w:r>
    </w:p>
    <w:p w:rsidR="002A7D3B" w:rsidRDefault="002A7D3B">
      <w:pPr>
        <w:spacing w:line="240" w:lineRule="auto"/>
        <w:ind w:firstLine="567"/>
        <w:jc w:val="center"/>
        <w:rPr>
          <w:spacing w:val="14"/>
          <w:sz w:val="24"/>
          <w:szCs w:val="24"/>
        </w:rPr>
      </w:pPr>
    </w:p>
    <w:p w:rsidR="005847DE" w:rsidRDefault="004F28B2" w:rsidP="00C2428D">
      <w:pPr>
        <w:spacing w:line="240" w:lineRule="auto"/>
        <w:ind w:firstLineChars="1850" w:firstLine="4864"/>
        <w:rPr>
          <w:b/>
          <w:spacing w:val="14"/>
          <w:sz w:val="24"/>
          <w:szCs w:val="24"/>
        </w:rPr>
      </w:pPr>
      <w:r>
        <w:rPr>
          <w:b/>
          <w:spacing w:val="11"/>
          <w:sz w:val="24"/>
          <w:szCs w:val="24"/>
        </w:rPr>
        <w:t>图</w:t>
      </w:r>
      <w:r>
        <w:rPr>
          <w:b/>
          <w:spacing w:val="14"/>
          <w:sz w:val="24"/>
          <w:szCs w:val="24"/>
        </w:rPr>
        <w:t>3-5</w:t>
      </w:r>
    </w:p>
    <w:p w:rsidR="00C2428D" w:rsidRPr="00C2428D" w:rsidRDefault="00C2428D" w:rsidP="00C2428D">
      <w:pPr>
        <w:spacing w:line="240" w:lineRule="auto"/>
        <w:ind w:firstLineChars="1850" w:firstLine="4975"/>
        <w:rPr>
          <w:b/>
          <w:spacing w:val="14"/>
          <w:sz w:val="24"/>
          <w:szCs w:val="24"/>
        </w:rPr>
      </w:pPr>
    </w:p>
    <w:p w:rsidR="00C2428D" w:rsidRDefault="004F28B2" w:rsidP="00C2428D">
      <w:pPr>
        <w:ind w:left="0"/>
        <w:rPr>
          <w:spacing w:val="14"/>
        </w:rPr>
      </w:pPr>
      <w:r>
        <w:rPr>
          <w:spacing w:val="14"/>
        </w:rPr>
        <w:t>3.4.3</w:t>
      </w:r>
      <w:r w:rsidR="00B354DB">
        <w:rPr>
          <w:rFonts w:hint="eastAsia"/>
        </w:rPr>
        <w:t>将旋盖瓶子放在左右挡刀中松开万象螺</w:t>
      </w:r>
      <w:r w:rsidR="00C2428D">
        <w:rPr>
          <w:rFonts w:hint="eastAsia"/>
        </w:rPr>
        <w:t>母，调节挡板调节板使瓶口对准抓旋盖部分</w:t>
      </w:r>
      <w:r w:rsidR="00C2428D">
        <w:t>。（如图</w:t>
      </w:r>
      <w:r w:rsidR="00C2428D">
        <w:rPr>
          <w:spacing w:val="14"/>
        </w:rPr>
        <w:t>3-6</w:t>
      </w:r>
      <w:r w:rsidR="00C2428D">
        <w:t>所示）</w:t>
      </w:r>
    </w:p>
    <w:p w:rsidR="00C2428D" w:rsidRDefault="00FD46D4" w:rsidP="00C2428D">
      <w:pPr>
        <w:spacing w:line="240" w:lineRule="auto"/>
        <w:jc w:val="center"/>
        <w:rPr>
          <w:rFonts w:ascii="宋体" w:hAnsi="宋体" w:cs="宋体"/>
          <w:b/>
          <w:spacing w:val="13"/>
          <w:sz w:val="24"/>
          <w:szCs w:val="24"/>
        </w:rPr>
      </w:pPr>
      <w:r w:rsidRPr="00FD46D4">
        <w:rPr>
          <w:spacing w:val="14"/>
          <w:sz w:val="24"/>
          <w:szCs w:val="24"/>
        </w:rPr>
        <w:pict>
          <v:shape id="图例32" o:spid="_x0000_s1038" type="#_x0000_t62" style="position:absolute;left:0;text-align:left;margin-left:46.85pt;margin-top:115pt;width:88.75pt;height:32.4pt;z-index:251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" o:allowincell="f" adj="46546,-49600">
            <v:textbox style="mso-next-textbox:#图例32">
              <w:txbxContent>
                <w:p w:rsidR="00A21A07" w:rsidRDefault="00A21A07" w:rsidP="005847DE">
                  <w:pPr>
                    <w:ind w:left="0" w:firstLineChars="50" w:firstLine="120"/>
                  </w:pPr>
                  <w:r>
                    <w:rPr>
                      <w:rFonts w:hint="eastAsia"/>
                      <w:sz w:val="24"/>
                      <w:szCs w:val="24"/>
                    </w:rPr>
                    <w:t>抓旋盖部分</w:t>
                  </w:r>
                </w:p>
              </w:txbxContent>
            </v:textbox>
          </v:shape>
        </w:pict>
      </w:r>
      <w:r w:rsidRPr="00FD46D4">
        <w:rPr>
          <w:spacing w:val="14"/>
          <w:sz w:val="24"/>
          <w:szCs w:val="24"/>
        </w:rPr>
        <w:pict>
          <v:shape id="图例35" o:spid="_x0000_s1035" type="#_x0000_t62" style="position:absolute;left:0;text-align:left;margin-left:55.85pt;margin-top:172pt;width:1in;height:32.4pt;z-index:251660288;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" o:allowincell="f" adj="38700,-31700">
            <v:textbox style="mso-next-textbox:#图例35">
              <w:txbxContent>
                <w:p w:rsidR="00A21A07" w:rsidRDefault="00A21A07" w:rsidP="001F0E1C">
                  <w:pPr>
                    <w:ind w:left="0" w:firstLineChars="50" w:firstLine="120"/>
                  </w:pPr>
                  <w:r>
                    <w:rPr>
                      <w:rFonts w:hint="eastAsia"/>
                      <w:sz w:val="24"/>
                      <w:szCs w:val="24"/>
                    </w:rPr>
                    <w:t>左挡刀</w:t>
                  </w:r>
                </w:p>
              </w:txbxContent>
            </v:textbox>
            <w10:wrap anchorx="margin"/>
          </v:shape>
        </w:pict>
      </w:r>
      <w:r w:rsidRPr="00FD46D4">
        <w:rPr>
          <w:spacing w:val="14"/>
          <w:sz w:val="24"/>
          <w:szCs w:val="24"/>
        </w:rPr>
        <w:pict>
          <v:shape id="图例34" o:spid="_x0000_s1037" type="#_x0000_t62" style="position:absolute;left:0;text-align:left;margin-left:392.6pt;margin-top:42.3pt;width:1in;height:32.4pt;z-index:2516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" o:allowincell="f" adj="-24075,53333">
            <v:textbox style="mso-next-textbox:#图例34">
              <w:txbxContent>
                <w:p w:rsidR="00A21A07" w:rsidRDefault="00A21A07" w:rsidP="001F0E1C">
                  <w:pPr>
                    <w:ind w:left="0" w:firstLineChars="50" w:firstLine="120"/>
                  </w:pPr>
                  <w:r>
                    <w:rPr>
                      <w:rFonts w:hint="eastAsia"/>
                      <w:sz w:val="24"/>
                      <w:szCs w:val="24"/>
                    </w:rPr>
                    <w:t>右挡刀</w:t>
                  </w:r>
                </w:p>
              </w:txbxContent>
            </v:textbox>
          </v:shape>
        </w:pict>
      </w:r>
      <w:r w:rsidR="00C2428D">
        <w:rPr>
          <w:noProof/>
          <w:spacing w:val="14"/>
          <w:sz w:val="24"/>
          <w:szCs w:val="24"/>
        </w:rPr>
        <w:drawing>
          <wp:inline distT="0" distB="0" distL="0" distR="0">
            <wp:extent cx="2531110" cy="2514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D@L{RU%8)0RKM_}LWT0`O2.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8805" cy="2532180"/>
                    </a:xfrm>
                    <a:prstGeom prst="rect">
                      <a:avLst/>
                    </a:prstGeom>
                  </pic:spPr>
                </pic:pic>
              </a:graphicData>
            </a:graphic>
          </wp:inline>
        </w:drawing>
      </w:r>
    </w:p>
    <w:p w:rsidR="00C2428D" w:rsidRPr="00C2428D" w:rsidRDefault="00C2428D" w:rsidP="00C2428D">
      <w:pPr>
        <w:spacing w:line="240" w:lineRule="auto"/>
        <w:jc w:val="center"/>
        <w:rPr>
          <w:rFonts w:ascii="宋体" w:hAnsi="宋体" w:cs="宋体"/>
          <w:b/>
          <w:spacing w:val="13"/>
          <w:sz w:val="24"/>
          <w:szCs w:val="24"/>
        </w:rPr>
      </w:pPr>
      <w:r>
        <w:rPr>
          <w:rFonts w:ascii="宋体" w:hAnsi="宋体" w:cs="宋体"/>
          <w:b/>
          <w:spacing w:val="13"/>
          <w:sz w:val="24"/>
          <w:szCs w:val="24"/>
        </w:rPr>
        <w:t>图3-6</w:t>
      </w:r>
    </w:p>
    <w:p w:rsidR="002A7D3B" w:rsidRPr="00C2428D" w:rsidRDefault="004F28B2" w:rsidP="00C2428D">
      <w:pPr>
        <w:jc w:val="left"/>
        <w:rPr>
          <w:spacing w:val="14"/>
        </w:rPr>
      </w:pPr>
      <w:r>
        <w:rPr>
          <w:spacing w:val="14"/>
        </w:rPr>
        <w:lastRenderedPageBreak/>
        <w:t>3.4.4</w:t>
      </w:r>
      <w:r w:rsidR="00952AC2">
        <w:rPr>
          <w:rFonts w:hint="eastAsia"/>
        </w:rPr>
        <w:t>将调节好的瓶子固定，加瓶部位的尼龙块调节到输送架的中心，使双行程的尼龙块可以同时加到瓶口下</w:t>
      </w:r>
      <w:r w:rsidR="00952AC2">
        <w:rPr>
          <w:rFonts w:hint="eastAsia"/>
        </w:rPr>
        <w:t>1</w:t>
      </w:r>
      <w:r w:rsidR="00952AC2">
        <w:t>00mm</w:t>
      </w:r>
      <w:r w:rsidR="00952AC2">
        <w:rPr>
          <w:rFonts w:hint="eastAsia"/>
        </w:rPr>
        <w:t>左右，使其可以顺利的固定在输送架上和抓旋盖部件的中心</w:t>
      </w:r>
      <w:r>
        <w:t>。（参照图</w:t>
      </w:r>
      <w:r>
        <w:rPr>
          <w:spacing w:val="14"/>
        </w:rPr>
        <w:t>3-7</w:t>
      </w:r>
      <w:r>
        <w:t>）</w:t>
      </w:r>
    </w:p>
    <w:p w:rsidR="002A7D3B" w:rsidRDefault="00FD46D4" w:rsidP="00952AC2">
      <w:pPr>
        <w:spacing w:line="240" w:lineRule="auto"/>
        <w:ind w:left="0" w:firstLineChars="350" w:firstLine="840"/>
        <w:rPr>
          <w:spacing w:val="14"/>
          <w:sz w:val="24"/>
          <w:szCs w:val="24"/>
        </w:rPr>
      </w:pPr>
      <w:r>
        <w:rPr>
          <w:spacing w:val="14"/>
          <w:sz w:val="24"/>
          <w:szCs w:val="24"/>
        </w:rPr>
        <w:pict>
          <v:shape id="图例31" o:spid="_x0000_s1036" type="#_x0000_t62" style="position:absolute;left:0;text-align:left;margin-left:253.1pt;margin-top:7.3pt;width:95.5pt;height:32.4pt;z-index:2516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" o:allowincell="f" adj="-21543,43400">
            <v:textbox style="mso-next-textbox:#图例31">
              <w:txbxContent>
                <w:p w:rsidR="00A21A07" w:rsidRDefault="00A21A07">
                  <w:pPr>
                    <w:ind w:left="0"/>
                  </w:pPr>
                  <w:r>
                    <w:rPr>
                      <w:rFonts w:hint="eastAsia"/>
                      <w:sz w:val="24"/>
                      <w:szCs w:val="24"/>
                    </w:rPr>
                    <w:t>加瓶定位部件</w:t>
                  </w:r>
                </w:p>
              </w:txbxContent>
            </v:textbox>
          </v:shape>
        </w:pict>
      </w:r>
      <w:r w:rsidR="00C2428D">
        <w:rPr>
          <w:noProof/>
          <w:spacing w:val="14"/>
          <w:sz w:val="24"/>
          <w:szCs w:val="24"/>
        </w:rPr>
        <w:drawing>
          <wp:inline distT="0" distB="0" distL="0" distR="0">
            <wp:extent cx="2171700" cy="28194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KSWM[(8H18_BN)7Y~}512.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819400"/>
                    </a:xfrm>
                    <a:prstGeom prst="rect">
                      <a:avLst/>
                    </a:prstGeom>
                  </pic:spPr>
                </pic:pic>
              </a:graphicData>
            </a:graphic>
          </wp:inline>
        </w:drawing>
      </w:r>
      <w:r w:rsidR="00952AC2">
        <w:rPr>
          <w:noProof/>
          <w:spacing w:val="14"/>
          <w:sz w:val="24"/>
          <w:szCs w:val="24"/>
        </w:rPr>
        <w:drawing>
          <wp:inline distT="0" distB="0" distL="0" distR="0">
            <wp:extent cx="2324100" cy="27527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LWHQF_DXJ(QY)RYF]{YZOQ.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100" cy="2752725"/>
                    </a:xfrm>
                    <a:prstGeom prst="rect">
                      <a:avLst/>
                    </a:prstGeom>
                  </pic:spPr>
                </pic:pic>
              </a:graphicData>
            </a:graphic>
          </wp:inline>
        </w:drawing>
      </w:r>
    </w:p>
    <w:p w:rsidR="002A7D3B" w:rsidRDefault="005847DE" w:rsidP="00952AC2">
      <w:pPr>
        <w:spacing w:line="240" w:lineRule="auto"/>
        <w:ind w:firstLineChars="1800" w:firstLine="4733"/>
        <w:rPr>
          <w:spacing w:val="14"/>
          <w:sz w:val="24"/>
          <w:szCs w:val="24"/>
        </w:rPr>
      </w:pPr>
      <w:r>
        <w:rPr>
          <w:b/>
          <w:spacing w:val="11"/>
          <w:sz w:val="24"/>
          <w:szCs w:val="24"/>
        </w:rPr>
        <w:t>图</w:t>
      </w:r>
      <w:r>
        <w:rPr>
          <w:b/>
          <w:spacing w:val="14"/>
          <w:sz w:val="24"/>
          <w:szCs w:val="24"/>
        </w:rPr>
        <w:t>3-7</w:t>
      </w:r>
    </w:p>
    <w:p w:rsidR="002A7D3B" w:rsidRPr="005847DE" w:rsidRDefault="002A7D3B" w:rsidP="005847DE">
      <w:pPr>
        <w:spacing w:line="240" w:lineRule="auto"/>
        <w:ind w:left="0"/>
        <w:rPr>
          <w:spacing w:val="14"/>
          <w:sz w:val="24"/>
          <w:szCs w:val="24"/>
        </w:rPr>
      </w:pPr>
    </w:p>
    <w:p w:rsidR="002A7D3B" w:rsidRDefault="004F28B2">
      <w:pPr>
        <w:jc w:val="left"/>
      </w:pPr>
      <w:r>
        <w:rPr>
          <w:spacing w:val="14"/>
        </w:rPr>
        <w:t>3.4.6</w:t>
      </w:r>
      <w:r w:rsidR="005847DE">
        <w:rPr>
          <w:rFonts w:hint="eastAsia"/>
        </w:rPr>
        <w:t>抓头升降部分应和理盖升降部分一起调节，用调节手轮</w:t>
      </w:r>
      <w:r w:rsidR="00333CEA">
        <w:rPr>
          <w:rFonts w:hint="eastAsia"/>
        </w:rPr>
        <w:t>调节</w:t>
      </w:r>
      <w:r w:rsidR="00952AC2">
        <w:rPr>
          <w:rFonts w:hint="eastAsia"/>
        </w:rPr>
        <w:t>使抓旋盖部分最低行程时可以将瓶盖</w:t>
      </w:r>
      <w:r w:rsidR="00CF0540">
        <w:rPr>
          <w:rFonts w:hint="eastAsia"/>
        </w:rPr>
        <w:t>压到调好的瓶口上</w:t>
      </w:r>
      <w:r w:rsidR="00333CEA">
        <w:rPr>
          <w:rFonts w:hint="eastAsia"/>
        </w:rPr>
        <w:t>。</w:t>
      </w:r>
      <w:r>
        <w:t>（参照图</w:t>
      </w:r>
      <w:r>
        <w:rPr>
          <w:spacing w:val="14"/>
        </w:rPr>
        <w:t>3-8</w:t>
      </w:r>
      <w:r>
        <w:t>）</w:t>
      </w:r>
    </w:p>
    <w:p w:rsidR="002A7D3B" w:rsidRDefault="00FD46D4">
      <w:pPr>
        <w:spacing w:line="240" w:lineRule="auto"/>
        <w:ind w:left="0"/>
        <w:jc w:val="center"/>
        <w:rPr>
          <w:sz w:val="24"/>
          <w:szCs w:val="24"/>
        </w:rPr>
      </w:pPr>
      <w:r>
        <w:rPr>
          <w:sz w:val="24"/>
          <w:szCs w:val="24"/>
        </w:rPr>
        <w:pict>
          <v:shape id="图例30" o:spid="_x0000_s1041" type="#_x0000_t62" style="position:absolute;left:0;text-align:left;margin-left:82.1pt;margin-top:49.8pt;width:63pt;height:27.75pt;z-index:251665408;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" o:allowincell="f" adj="52971,-6266">
            <v:textbox style="mso-next-textbox:#图例30">
              <w:txbxContent>
                <w:p w:rsidR="00A21A07" w:rsidRDefault="00A21A07">
                  <w:pPr>
                    <w:ind w:left="0"/>
                  </w:pPr>
                  <w:r>
                    <w:rPr>
                      <w:rFonts w:hint="eastAsia"/>
                    </w:rPr>
                    <w:t>调节手轮</w:t>
                  </w:r>
                </w:p>
              </w:txbxContent>
            </v:textbox>
          </v:shape>
        </w:pict>
      </w:r>
      <w:r>
        <w:rPr>
          <w:sz w:val="24"/>
          <w:szCs w:val="24"/>
        </w:rPr>
        <w:pict>
          <v:shape id="图例29" o:spid="_x0000_s1040" type="#_x0000_t62" style="position:absolute;left:0;text-align:left;margin-left:66.35pt;margin-top:205.25pt;width:63.75pt;height:27.75pt;z-index:2516664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" o:allowincell="f" adj="76676,86634">
            <v:textbox style="mso-next-textbox:#图例29">
              <w:txbxContent>
                <w:p w:rsidR="00A21A07" w:rsidRDefault="00A21A07">
                  <w:pPr>
                    <w:ind w:left="0"/>
                  </w:pPr>
                  <w:r>
                    <w:rPr>
                      <w:rFonts w:hint="eastAsia"/>
                    </w:rPr>
                    <w:t>送盖气缸</w:t>
                  </w:r>
                </w:p>
              </w:txbxContent>
            </v:textbox>
          </v:shape>
        </w:pict>
      </w:r>
      <w:r>
        <w:rPr>
          <w:sz w:val="24"/>
          <w:szCs w:val="24"/>
        </w:rPr>
        <w:pict>
          <v:shape id="图例27" o:spid="_x0000_s1039" type="#_x0000_t62" style="position:absolute;left:0;text-align:left;margin-left:381.35pt;margin-top:49.8pt;width:85pt;height:28.5pt;z-index:25166848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" o:allowincell="f" adj="-28296,145478">
            <v:textbox style="mso-next-textbox:#图例27">
              <w:txbxContent>
                <w:p w:rsidR="00A21A07" w:rsidRDefault="00A21A07">
                  <w:pPr>
                    <w:ind w:left="0"/>
                  </w:pPr>
                  <w:r>
                    <w:rPr>
                      <w:rFonts w:hint="eastAsia"/>
                    </w:rPr>
                    <w:t>抓头升降导轨</w:t>
                  </w:r>
                </w:p>
              </w:txbxContent>
            </v:textbox>
          </v:shape>
        </w:pict>
      </w:r>
      <w:r w:rsidR="005847DE">
        <w:rPr>
          <w:noProof/>
          <w:sz w:val="24"/>
          <w:szCs w:val="24"/>
        </w:rPr>
        <w:drawing>
          <wp:inline distT="0" distB="0" distL="0" distR="0">
            <wp:extent cx="2800257" cy="41706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4JWW}C8X3_$FZUPO1B7{G.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7157" cy="4225639"/>
                    </a:xfrm>
                    <a:prstGeom prst="rect">
                      <a:avLst/>
                    </a:prstGeom>
                  </pic:spPr>
                </pic:pic>
              </a:graphicData>
            </a:graphic>
          </wp:inline>
        </w:drawing>
      </w:r>
    </w:p>
    <w:p w:rsidR="002A7D3B" w:rsidRDefault="004F28B2">
      <w:pPr>
        <w:spacing w:line="240" w:lineRule="auto"/>
        <w:ind w:left="0"/>
        <w:rPr>
          <w:b/>
          <w:sz w:val="24"/>
          <w:szCs w:val="24"/>
        </w:rPr>
      </w:pPr>
      <w:r>
        <w:rPr>
          <w:b/>
          <w:sz w:val="24"/>
          <w:szCs w:val="24"/>
        </w:rPr>
        <w:t>图</w:t>
      </w:r>
      <w:r>
        <w:rPr>
          <w:b/>
          <w:sz w:val="24"/>
          <w:szCs w:val="24"/>
        </w:rPr>
        <w:t>3-8</w:t>
      </w:r>
    </w:p>
    <w:p w:rsidR="00026ED2" w:rsidRDefault="004F28B2" w:rsidP="00026ED2">
      <w:pPr>
        <w:ind w:left="0"/>
        <w:jc w:val="left"/>
      </w:pPr>
      <w:r>
        <w:rPr>
          <w:spacing w:val="15"/>
        </w:rPr>
        <w:lastRenderedPageBreak/>
        <w:t>3.4.7</w:t>
      </w:r>
      <w:r w:rsidR="00026ED2">
        <w:rPr>
          <w:rFonts w:hint="eastAsia"/>
        </w:rPr>
        <w:t>将入盖槽</w:t>
      </w:r>
      <w:r w:rsidR="008E3857">
        <w:rPr>
          <w:rFonts w:hint="eastAsia"/>
        </w:rPr>
        <w:t>部件</w:t>
      </w:r>
      <w:r w:rsidR="00026ED2">
        <w:rPr>
          <w:rFonts w:hint="eastAsia"/>
        </w:rPr>
        <w:t>上的</w:t>
      </w:r>
      <w:r w:rsidR="008E3857">
        <w:rPr>
          <w:rFonts w:hint="eastAsia"/>
        </w:rPr>
        <w:t>调节螺母放进入盖槽固定部件中，使其入盖槽口离托盖板距离</w:t>
      </w:r>
      <w:r w:rsidR="008E3857">
        <w:rPr>
          <w:rFonts w:hint="eastAsia"/>
        </w:rPr>
        <w:t>1</w:t>
      </w:r>
      <w:r w:rsidR="008E3857">
        <w:t>~2mm</w:t>
      </w:r>
      <w:r w:rsidR="008E3857">
        <w:rPr>
          <w:rFonts w:hint="eastAsia"/>
        </w:rPr>
        <w:t>，将对应的瓶盖入盖槽，调节入盖槽出盖口的高度略高于托盖板，使瓶盖可以顺利的进入放盖模具中，拧紧蝶形螺母、将入盖槽上部的固定板连接到理盖部件上，固定好入盖槽</w:t>
      </w:r>
      <w:r w:rsidR="00333CEA">
        <w:rPr>
          <w:rFonts w:hint="eastAsia"/>
        </w:rPr>
        <w:t>。</w:t>
      </w:r>
      <w:r>
        <w:t>（</w:t>
      </w:r>
      <w:r w:rsidR="0066793D">
        <w:rPr>
          <w:rFonts w:hint="eastAsia"/>
        </w:rPr>
        <w:t>参考图</w:t>
      </w:r>
      <w:r>
        <w:rPr>
          <w:spacing w:val="14"/>
        </w:rPr>
        <w:t>3-9</w:t>
      </w:r>
      <w:r w:rsidR="0066793D">
        <w:rPr>
          <w:rFonts w:hint="eastAsia"/>
          <w:spacing w:val="14"/>
        </w:rPr>
        <w:t>、</w:t>
      </w:r>
      <w:r w:rsidR="0066793D">
        <w:rPr>
          <w:rFonts w:hint="eastAsia"/>
          <w:spacing w:val="14"/>
        </w:rPr>
        <w:t>3</w:t>
      </w:r>
      <w:r w:rsidR="0066793D">
        <w:rPr>
          <w:spacing w:val="14"/>
        </w:rPr>
        <w:t>-10</w:t>
      </w:r>
      <w:r>
        <w:t>所示）</w:t>
      </w:r>
    </w:p>
    <w:p w:rsidR="008E3857" w:rsidRDefault="008E3857" w:rsidP="00026ED2">
      <w:pPr>
        <w:ind w:left="0"/>
        <w:jc w:val="left"/>
      </w:pPr>
    </w:p>
    <w:p w:rsidR="008E3857" w:rsidRDefault="00FD46D4" w:rsidP="00026ED2">
      <w:pPr>
        <w:ind w:left="0"/>
        <w:jc w:val="left"/>
      </w:pPr>
      <w:r w:rsidRPr="00FD46D4">
        <w:rPr>
          <w:noProof/>
          <w:spacing w:val="14"/>
        </w:rPr>
        <w:pict>
          <v:shape id="_x0000_s1065" type="#_x0000_t62" style="position:absolute;margin-left:332.85pt;margin-top:17.7pt;width:68.25pt;height:27.75pt;z-index:251702272" adj="-31807,80445" strokeweight="1pt">
            <v:textbox>
              <w:txbxContent>
                <w:p w:rsidR="00A21A07" w:rsidRDefault="00A21A07" w:rsidP="008E3857">
                  <w:pPr>
                    <w:ind w:left="0" w:firstLineChars="50" w:firstLine="100"/>
                  </w:pPr>
                  <w:r>
                    <w:rPr>
                      <w:rFonts w:hint="eastAsia"/>
                    </w:rPr>
                    <w:t>调节螺母</w:t>
                  </w:r>
                </w:p>
              </w:txbxContent>
            </v:textbox>
          </v:shape>
        </w:pict>
      </w:r>
    </w:p>
    <w:p w:rsidR="008E3857" w:rsidRDefault="008E3857" w:rsidP="00026ED2">
      <w:pPr>
        <w:ind w:left="0"/>
        <w:jc w:val="left"/>
      </w:pPr>
    </w:p>
    <w:p w:rsidR="0066793D" w:rsidRDefault="00FD46D4" w:rsidP="00026ED2">
      <w:pPr>
        <w:ind w:left="0"/>
        <w:jc w:val="left"/>
        <w:rPr>
          <w:spacing w:val="14"/>
        </w:rPr>
      </w:pPr>
      <w:r>
        <w:rPr>
          <w:noProof/>
          <w:spacing w:val="14"/>
        </w:rPr>
        <w:pict>
          <v:shape id="_x0000_s1063" type="#_x0000_t62" style="position:absolute;margin-left:98.85pt;margin-top:193.45pt;width:48pt;height:27.75pt;z-index:251700224" adj="11138,-83598" strokeweight="1pt">
            <v:textbox>
              <w:txbxContent>
                <w:p w:rsidR="00A21A07" w:rsidRDefault="00A21A07" w:rsidP="00026ED2">
                  <w:pPr>
                    <w:ind w:left="0"/>
                  </w:pPr>
                  <w:r>
                    <w:rPr>
                      <w:rFonts w:hint="eastAsia"/>
                    </w:rPr>
                    <w:t>托盖板</w:t>
                  </w:r>
                </w:p>
              </w:txbxContent>
            </v:textbox>
          </v:shape>
        </w:pict>
      </w:r>
      <w:r>
        <w:rPr>
          <w:noProof/>
          <w:spacing w:val="14"/>
        </w:rPr>
        <w:pict>
          <v:shape id="_x0000_s1064" type="#_x0000_t62" style="position:absolute;margin-left:-23.4pt;margin-top:184.45pt;width:48pt;height:27.75pt;z-index:251701248" adj="69525,-86517" strokeweight="1pt">
            <v:textbox>
              <w:txbxContent>
                <w:p w:rsidR="00A21A07" w:rsidRDefault="00A21A07" w:rsidP="00026ED2">
                  <w:pPr>
                    <w:ind w:left="0" w:firstLineChars="50" w:firstLine="100"/>
                  </w:pPr>
                  <w:r>
                    <w:rPr>
                      <w:rFonts w:hint="eastAsia"/>
                    </w:rPr>
                    <w:t>盖子</w:t>
                  </w:r>
                </w:p>
              </w:txbxContent>
            </v:textbox>
          </v:shape>
        </w:pict>
      </w:r>
      <w:r>
        <w:rPr>
          <w:noProof/>
          <w:spacing w:val="14"/>
        </w:rPr>
        <w:pict>
          <v:shape id="_x0000_s1062" type="#_x0000_t62" style="position:absolute;margin-left:255.6pt;margin-top:193.45pt;width:98.25pt;height:27.75pt;z-index:251699200" adj="-5441,-90019" strokeweight="1pt">
            <v:textbox>
              <w:txbxContent>
                <w:p w:rsidR="00A21A07" w:rsidRDefault="00A21A07">
                  <w:pPr>
                    <w:ind w:left="0"/>
                  </w:pPr>
                  <w:r>
                    <w:rPr>
                      <w:rFonts w:hint="eastAsia"/>
                    </w:rPr>
                    <w:t>入盖槽固定部件</w:t>
                  </w:r>
                </w:p>
              </w:txbxContent>
            </v:textbox>
          </v:shape>
        </w:pict>
      </w:r>
      <w:r>
        <w:rPr>
          <w:noProof/>
          <w:spacing w:val="14"/>
        </w:rPr>
        <w:pict>
          <v:shape id="_x0000_s1061" type="#_x0000_t62" style="position:absolute;margin-left:395.1pt;margin-top:144.7pt;width:1in;height:30pt;z-index:251698176" adj="-21150,-51408" strokeweight="1pt">
            <v:textbox>
              <w:txbxContent>
                <w:p w:rsidR="00A21A07" w:rsidRDefault="00A21A07">
                  <w:pPr>
                    <w:ind w:left="0"/>
                  </w:pPr>
                  <w:r>
                    <w:rPr>
                      <w:rFonts w:hint="eastAsia"/>
                    </w:rPr>
                    <w:t>入盖槽部件</w:t>
                  </w:r>
                </w:p>
              </w:txbxContent>
            </v:textbox>
          </v:shape>
        </w:pict>
      </w:r>
      <w:r w:rsidR="00026ED2">
        <w:rPr>
          <w:noProof/>
          <w:spacing w:val="14"/>
        </w:rPr>
        <w:drawing>
          <wp:inline distT="0" distB="0" distL="0" distR="0">
            <wp:extent cx="6300470" cy="209994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DV12}{LWN}()7IJ]S[[~8.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0470" cy="2099945"/>
                    </a:xfrm>
                    <a:prstGeom prst="rect">
                      <a:avLst/>
                    </a:prstGeom>
                  </pic:spPr>
                </pic:pic>
              </a:graphicData>
            </a:graphic>
          </wp:inline>
        </w:drawing>
      </w:r>
    </w:p>
    <w:p w:rsidR="0066793D" w:rsidRDefault="0066793D" w:rsidP="00026ED2">
      <w:pPr>
        <w:ind w:left="0"/>
        <w:jc w:val="left"/>
        <w:rPr>
          <w:spacing w:val="14"/>
        </w:rPr>
      </w:pPr>
    </w:p>
    <w:p w:rsidR="00026ED2" w:rsidRDefault="00026ED2" w:rsidP="00026ED2">
      <w:pPr>
        <w:ind w:left="0"/>
        <w:jc w:val="left"/>
        <w:rPr>
          <w:spacing w:val="14"/>
        </w:rPr>
      </w:pPr>
    </w:p>
    <w:p w:rsidR="0066793D" w:rsidRDefault="0066793D" w:rsidP="00026ED2">
      <w:pPr>
        <w:ind w:left="0"/>
        <w:jc w:val="left"/>
        <w:rPr>
          <w:b/>
          <w:spacing w:val="14"/>
          <w:sz w:val="24"/>
          <w:szCs w:val="24"/>
        </w:rPr>
      </w:pPr>
    </w:p>
    <w:p w:rsidR="0066793D" w:rsidRDefault="00FD46D4" w:rsidP="0066793D">
      <w:pPr>
        <w:spacing w:line="240" w:lineRule="auto"/>
        <w:ind w:firstLineChars="1600" w:firstLine="3855"/>
        <w:rPr>
          <w:b/>
          <w:spacing w:val="14"/>
          <w:sz w:val="24"/>
          <w:szCs w:val="24"/>
        </w:rPr>
      </w:pPr>
      <w:r w:rsidRPr="00FD46D4">
        <w:rPr>
          <w:b/>
          <w:noProof/>
          <w:spacing w:val="11"/>
          <w:sz w:val="24"/>
          <w:szCs w:val="24"/>
          <w:lang w:val="zh-CN"/>
        </w:rPr>
        <w:pict>
          <v:shape id="_x0000_s1066" type="#_x0000_t62" style="position:absolute;left:0;text-align:left;margin-left:386.85pt;margin-top:5.6pt;width:80.25pt;height:27.75pt;z-index:251703296" adj="-28867,62348" strokeweight="1pt">
            <v:textbox>
              <w:txbxContent>
                <w:p w:rsidR="00A21A07" w:rsidRDefault="00A21A07" w:rsidP="0066793D">
                  <w:pPr>
                    <w:ind w:left="0"/>
                  </w:pPr>
                  <w:r>
                    <w:rPr>
                      <w:rFonts w:hint="eastAsia"/>
                    </w:rPr>
                    <w:t>入盖槽固定板</w:t>
                  </w:r>
                </w:p>
              </w:txbxContent>
            </v:textbox>
          </v:shape>
        </w:pict>
      </w:r>
      <w:r w:rsidR="0066793D">
        <w:rPr>
          <w:b/>
          <w:spacing w:val="11"/>
          <w:sz w:val="24"/>
          <w:szCs w:val="24"/>
        </w:rPr>
        <w:t>图</w:t>
      </w:r>
      <w:r w:rsidR="0066793D">
        <w:rPr>
          <w:b/>
          <w:spacing w:val="14"/>
          <w:sz w:val="24"/>
          <w:szCs w:val="24"/>
        </w:rPr>
        <w:t>3-9</w:t>
      </w:r>
    </w:p>
    <w:p w:rsidR="00026ED2" w:rsidRPr="00026ED2" w:rsidRDefault="00FD46D4" w:rsidP="0066793D">
      <w:pPr>
        <w:ind w:left="0" w:firstLineChars="900" w:firstLine="2168"/>
        <w:jc w:val="left"/>
        <w:rPr>
          <w:b/>
          <w:spacing w:val="14"/>
          <w:sz w:val="24"/>
          <w:szCs w:val="24"/>
        </w:rPr>
      </w:pPr>
      <w:r w:rsidRPr="00FD46D4">
        <w:rPr>
          <w:b/>
          <w:noProof/>
          <w:spacing w:val="11"/>
          <w:sz w:val="24"/>
          <w:szCs w:val="24"/>
          <w:lang w:val="zh-CN"/>
        </w:rPr>
        <w:pict>
          <v:shape id="_x0000_s1068" type="#_x0000_t62" style="position:absolute;left:0;text-align:left;margin-left:364.35pt;margin-top:185.25pt;width:60.75pt;height:27.75pt;z-index:251705344" adj="-25867,-29890" strokeweight="1pt">
            <v:textbox>
              <w:txbxContent>
                <w:p w:rsidR="00A21A07" w:rsidRDefault="00A21A07" w:rsidP="0066793D">
                  <w:pPr>
                    <w:ind w:left="0"/>
                  </w:pPr>
                  <w:r>
                    <w:rPr>
                      <w:rFonts w:hint="eastAsia"/>
                    </w:rPr>
                    <w:t>调节手轮</w:t>
                  </w:r>
                </w:p>
              </w:txbxContent>
            </v:textbox>
          </v:shape>
        </w:pict>
      </w:r>
      <w:r w:rsidRPr="00FD46D4">
        <w:rPr>
          <w:b/>
          <w:noProof/>
          <w:spacing w:val="11"/>
          <w:sz w:val="24"/>
          <w:szCs w:val="24"/>
          <w:lang w:val="zh-CN"/>
        </w:rPr>
        <w:pict>
          <v:shape id="_x0000_s1067" type="#_x0000_t62" style="position:absolute;left:0;text-align:left;margin-left:386.85pt;margin-top:273.75pt;width:80.25pt;height:27.75pt;z-index:251704320" adj="-21600,-56744" strokeweight="1pt">
            <v:textbox>
              <w:txbxContent>
                <w:p w:rsidR="00A21A07" w:rsidRDefault="00A21A07" w:rsidP="0066793D">
                  <w:pPr>
                    <w:ind w:left="0"/>
                  </w:pPr>
                  <w:r>
                    <w:rPr>
                      <w:rFonts w:hint="eastAsia"/>
                    </w:rPr>
                    <w:t>理盖调节部分</w:t>
                  </w:r>
                </w:p>
              </w:txbxContent>
            </v:textbox>
          </v:shape>
        </w:pict>
      </w:r>
      <w:r w:rsidR="00CF0540">
        <w:rPr>
          <w:b/>
          <w:noProof/>
          <w:spacing w:val="11"/>
          <w:sz w:val="24"/>
          <w:szCs w:val="24"/>
        </w:rPr>
        <w:drawing>
          <wp:inline distT="0" distB="0" distL="0" distR="0">
            <wp:extent cx="2809875" cy="39909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6H0~SPGLL`SSO}837Q}~QC.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9875" cy="3990975"/>
                    </a:xfrm>
                    <a:prstGeom prst="rect">
                      <a:avLst/>
                    </a:prstGeom>
                  </pic:spPr>
                </pic:pic>
              </a:graphicData>
            </a:graphic>
          </wp:inline>
        </w:drawing>
      </w:r>
    </w:p>
    <w:p w:rsidR="002A7D3B" w:rsidRPr="0066793D" w:rsidRDefault="004F28B2" w:rsidP="0066793D">
      <w:pPr>
        <w:spacing w:line="240" w:lineRule="auto"/>
        <w:ind w:firstLineChars="1750" w:firstLine="4601"/>
        <w:rPr>
          <w:b/>
          <w:spacing w:val="14"/>
          <w:sz w:val="24"/>
          <w:szCs w:val="24"/>
        </w:rPr>
      </w:pPr>
      <w:r>
        <w:rPr>
          <w:b/>
          <w:spacing w:val="11"/>
          <w:sz w:val="24"/>
          <w:szCs w:val="24"/>
        </w:rPr>
        <w:t>图</w:t>
      </w:r>
      <w:r>
        <w:rPr>
          <w:b/>
          <w:spacing w:val="14"/>
          <w:sz w:val="24"/>
          <w:szCs w:val="24"/>
        </w:rPr>
        <w:t>3-</w:t>
      </w:r>
      <w:r w:rsidR="0066793D">
        <w:rPr>
          <w:b/>
          <w:spacing w:val="14"/>
          <w:sz w:val="24"/>
          <w:szCs w:val="24"/>
        </w:rPr>
        <w:t>10</w:t>
      </w:r>
      <w:r w:rsidR="00FD46D4" w:rsidRPr="00FD46D4">
        <w:rPr>
          <w:rFonts w:ascii="宋体" w:hAnsi="宋体" w:cs="宋体"/>
          <w:spacing w:val="14"/>
          <w:sz w:val="24"/>
          <w:szCs w:val="24"/>
        </w:rPr>
        <w:pict>
          <v:shape id="图例20" o:spid="_x0000_s1044" type="#_x0000_t62" style="position:absolute;left:0;text-align:left;margin-left:605.25pt;margin-top:82.65pt;width:1in;height:24.6pt;z-index:25167564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" o:allowincell="f" adj="-8205,38151">
            <v:textbox>
              <w:txbxContent>
                <w:p w:rsidR="00A21A07" w:rsidRDefault="00A21A07">
                  <w:pPr>
                    <w:ind w:left="0"/>
                  </w:pPr>
                  <w:r>
                    <w:t>出瓶光电</w:t>
                  </w:r>
                </w:p>
              </w:txbxContent>
            </v:textbox>
          </v:shape>
        </w:pict>
      </w:r>
    </w:p>
    <w:p w:rsidR="0066793D" w:rsidRDefault="0066793D" w:rsidP="0066793D">
      <w:pPr>
        <w:spacing w:line="240" w:lineRule="auto"/>
        <w:rPr>
          <w:spacing w:val="15"/>
        </w:rPr>
      </w:pPr>
    </w:p>
    <w:p w:rsidR="0053508B" w:rsidRDefault="0053508B" w:rsidP="0066793D">
      <w:pPr>
        <w:spacing w:line="240" w:lineRule="auto"/>
        <w:rPr>
          <w:spacing w:val="15"/>
        </w:rPr>
      </w:pPr>
    </w:p>
    <w:p w:rsidR="002A7D3B" w:rsidRDefault="0066793D" w:rsidP="0066793D">
      <w:pPr>
        <w:spacing w:line="240" w:lineRule="auto"/>
      </w:pPr>
      <w:r>
        <w:rPr>
          <w:spacing w:val="15"/>
        </w:rPr>
        <w:t xml:space="preserve">3.4.8 </w:t>
      </w:r>
      <w:r>
        <w:rPr>
          <w:rFonts w:hint="eastAsia"/>
          <w:spacing w:val="15"/>
        </w:rPr>
        <w:t>用调节手轮调节理盖调节部分，使理盖下落固定板与入盖槽固定板相连接，将其用螺丝固定，使入盖槽固定。</w:t>
      </w:r>
      <w:r>
        <w:t>（参照图</w:t>
      </w:r>
      <w:r>
        <w:rPr>
          <w:spacing w:val="14"/>
        </w:rPr>
        <w:t>3-10</w:t>
      </w:r>
      <w:r>
        <w:t>）</w:t>
      </w:r>
    </w:p>
    <w:p w:rsidR="0053508B" w:rsidRDefault="0053508B" w:rsidP="0053508B">
      <w:pPr>
        <w:spacing w:line="240" w:lineRule="auto"/>
        <w:ind w:left="0"/>
        <w:rPr>
          <w:spacing w:val="15"/>
        </w:rPr>
      </w:pPr>
    </w:p>
    <w:p w:rsidR="0053508B" w:rsidRDefault="0066793D" w:rsidP="0053508B">
      <w:pPr>
        <w:spacing w:line="240" w:lineRule="auto"/>
      </w:pPr>
      <w:r>
        <w:rPr>
          <w:spacing w:val="15"/>
        </w:rPr>
        <w:t xml:space="preserve">3.4.9 </w:t>
      </w:r>
      <w:r>
        <w:rPr>
          <w:rFonts w:hint="eastAsia"/>
          <w:spacing w:val="15"/>
        </w:rPr>
        <w:t>调节出盖口上垫板</w:t>
      </w:r>
      <w:r w:rsidR="0053508B">
        <w:rPr>
          <w:rFonts w:hint="eastAsia"/>
          <w:spacing w:val="15"/>
        </w:rPr>
        <w:t>和出盖口下垫板，使其可以将适用瓶盖能顺利的进入入盖槽。</w:t>
      </w:r>
      <w:r w:rsidR="0053508B">
        <w:t>（参照图</w:t>
      </w:r>
      <w:r w:rsidR="0053508B">
        <w:rPr>
          <w:spacing w:val="14"/>
        </w:rPr>
        <w:t>3-11</w:t>
      </w:r>
      <w:r w:rsidR="0053508B">
        <w:t>）</w:t>
      </w:r>
    </w:p>
    <w:p w:rsidR="0053508B" w:rsidRDefault="00FD46D4" w:rsidP="0066793D">
      <w:pPr>
        <w:spacing w:line="240" w:lineRule="auto"/>
        <w:rPr>
          <w:spacing w:val="14"/>
          <w:sz w:val="24"/>
          <w:szCs w:val="24"/>
        </w:rPr>
      </w:pPr>
      <w:r>
        <w:rPr>
          <w:noProof/>
          <w:spacing w:val="14"/>
          <w:sz w:val="24"/>
          <w:szCs w:val="24"/>
        </w:rPr>
        <w:pict>
          <v:shape id="_x0000_s1071" type="#_x0000_t62" style="position:absolute;left:0;text-align:left;margin-left:326.1pt;margin-top:11.1pt;width:88.5pt;height:29.25pt;z-index:251708416" adj="-6773,95151" strokeweight="1pt">
            <v:textbox>
              <w:txbxContent>
                <w:p w:rsidR="00A21A07" w:rsidRDefault="00A21A07" w:rsidP="0053508B">
                  <w:pPr>
                    <w:ind w:left="0"/>
                  </w:pPr>
                  <w:r>
                    <w:rPr>
                      <w:rFonts w:hint="eastAsia"/>
                    </w:rPr>
                    <w:t>出盖口上垫板</w:t>
                  </w:r>
                </w:p>
              </w:txbxContent>
            </v:textbox>
          </v:shape>
        </w:pict>
      </w:r>
      <w:r>
        <w:rPr>
          <w:noProof/>
          <w:spacing w:val="14"/>
          <w:sz w:val="24"/>
          <w:szCs w:val="24"/>
        </w:rPr>
        <w:pict>
          <v:shape id="_x0000_s1069" type="#_x0000_t62" style="position:absolute;left:0;text-align:left;margin-left:414.6pt;margin-top:209.7pt;width:58.5pt;height:29.25pt;z-index:251706368" adj="-30462,68012" strokeweight="1pt">
            <v:textbox>
              <w:txbxContent>
                <w:p w:rsidR="00A21A07" w:rsidRDefault="00A21A07">
                  <w:pPr>
                    <w:ind w:left="0"/>
                  </w:pPr>
                  <w:r>
                    <w:rPr>
                      <w:rFonts w:hint="eastAsia"/>
                    </w:rPr>
                    <w:t>入盖槽</w:t>
                  </w:r>
                </w:p>
              </w:txbxContent>
            </v:textbox>
          </v:shape>
        </w:pict>
      </w:r>
      <w:r w:rsidR="0053508B">
        <w:rPr>
          <w:rFonts w:hint="eastAsia"/>
          <w:noProof/>
          <w:spacing w:val="14"/>
          <w:sz w:val="24"/>
          <w:szCs w:val="24"/>
        </w:rPr>
        <w:drawing>
          <wp:inline distT="0" distB="0" distL="0" distR="0">
            <wp:extent cx="5467350" cy="418147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0NJNA{RV8XFHR}$RQ3T}@[2.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67350" cy="4181475"/>
                    </a:xfrm>
                    <a:prstGeom prst="rect">
                      <a:avLst/>
                    </a:prstGeom>
                  </pic:spPr>
                </pic:pic>
              </a:graphicData>
            </a:graphic>
          </wp:inline>
        </w:drawing>
      </w:r>
    </w:p>
    <w:p w:rsidR="0066793D" w:rsidRDefault="0053508B" w:rsidP="0053508B">
      <w:pPr>
        <w:spacing w:line="240" w:lineRule="auto"/>
        <w:ind w:firstLineChars="1550" w:firstLine="4154"/>
        <w:rPr>
          <w:spacing w:val="14"/>
          <w:sz w:val="24"/>
          <w:szCs w:val="24"/>
        </w:rPr>
      </w:pPr>
      <w:r>
        <w:rPr>
          <w:rFonts w:hint="eastAsia"/>
          <w:spacing w:val="14"/>
          <w:sz w:val="24"/>
          <w:szCs w:val="24"/>
        </w:rPr>
        <w:t>图</w:t>
      </w:r>
      <w:r>
        <w:rPr>
          <w:rFonts w:hint="eastAsia"/>
          <w:spacing w:val="14"/>
          <w:sz w:val="24"/>
          <w:szCs w:val="24"/>
        </w:rPr>
        <w:t>3</w:t>
      </w:r>
      <w:r>
        <w:rPr>
          <w:spacing w:val="14"/>
          <w:sz w:val="24"/>
          <w:szCs w:val="24"/>
        </w:rPr>
        <w:t>-11</w:t>
      </w:r>
    </w:p>
    <w:p w:rsidR="0053508B" w:rsidRDefault="00FD46D4" w:rsidP="0053508B">
      <w:pPr>
        <w:spacing w:line="240" w:lineRule="auto"/>
        <w:rPr>
          <w:spacing w:val="14"/>
          <w:sz w:val="24"/>
          <w:szCs w:val="24"/>
        </w:rPr>
      </w:pPr>
      <w:r>
        <w:rPr>
          <w:noProof/>
          <w:spacing w:val="14"/>
          <w:sz w:val="24"/>
          <w:szCs w:val="24"/>
        </w:rPr>
        <w:pict>
          <v:shape id="_x0000_s1070" type="#_x0000_t62" style="position:absolute;left:0;text-align:left;margin-left:329.85pt;margin-top:2.4pt;width:93pt;height:29.25pt;z-index:251707392" adj="-17942,-53834" strokeweight="1pt">
            <v:textbox>
              <w:txbxContent>
                <w:p w:rsidR="00A21A07" w:rsidRDefault="00A21A07" w:rsidP="0053508B">
                  <w:pPr>
                    <w:ind w:left="0"/>
                  </w:pPr>
                  <w:r>
                    <w:rPr>
                      <w:rFonts w:hint="eastAsia"/>
                    </w:rPr>
                    <w:t>出盖口下垫板</w:t>
                  </w:r>
                  <w:r>
                    <w:rPr>
                      <w:noProof/>
                    </w:rPr>
                    <w:drawing>
                      <wp:inline distT="0" distB="0" distL="0" distR="0">
                        <wp:extent cx="537845" cy="2476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845" cy="247650"/>
                                </a:xfrm>
                                <a:prstGeom prst="rect">
                                  <a:avLst/>
                                </a:prstGeom>
                              </pic:spPr>
                            </pic:pic>
                          </a:graphicData>
                        </a:graphic>
                      </wp:inline>
                    </w:drawing>
                  </w:r>
                </w:p>
              </w:txbxContent>
            </v:textbox>
          </v:shape>
        </w:pict>
      </w:r>
    </w:p>
    <w:p w:rsidR="0053508B" w:rsidRDefault="0053508B" w:rsidP="0053508B">
      <w:pPr>
        <w:spacing w:line="240" w:lineRule="auto"/>
        <w:ind w:left="0"/>
        <w:rPr>
          <w:spacing w:val="14"/>
          <w:sz w:val="24"/>
          <w:szCs w:val="24"/>
        </w:rPr>
      </w:pPr>
    </w:p>
    <w:p w:rsidR="0053508B" w:rsidRDefault="0053508B" w:rsidP="0053508B">
      <w:pPr>
        <w:spacing w:line="240" w:lineRule="auto"/>
      </w:pPr>
      <w:r>
        <w:rPr>
          <w:spacing w:val="15"/>
        </w:rPr>
        <w:t xml:space="preserve">3.4.10 </w:t>
      </w:r>
      <w:r>
        <w:rPr>
          <w:rFonts w:hint="eastAsia"/>
          <w:spacing w:val="15"/>
        </w:rPr>
        <w:t>将气管插入吹气管，调节节流阀，使其吹出的气</w:t>
      </w:r>
      <w:r w:rsidR="0078538A">
        <w:rPr>
          <w:rFonts w:hint="eastAsia"/>
          <w:spacing w:val="15"/>
        </w:rPr>
        <w:t>能</w:t>
      </w:r>
      <w:r>
        <w:rPr>
          <w:rFonts w:hint="eastAsia"/>
          <w:spacing w:val="15"/>
        </w:rPr>
        <w:t>将瓶盖顺利的进入</w:t>
      </w:r>
      <w:r w:rsidR="0078538A">
        <w:rPr>
          <w:rFonts w:hint="eastAsia"/>
          <w:spacing w:val="15"/>
        </w:rPr>
        <w:t>瓶</w:t>
      </w:r>
      <w:r>
        <w:rPr>
          <w:rFonts w:hint="eastAsia"/>
          <w:spacing w:val="15"/>
        </w:rPr>
        <w:t>盖导向部分</w:t>
      </w:r>
      <w:r w:rsidR="0078538A">
        <w:rPr>
          <w:rFonts w:hint="eastAsia"/>
          <w:spacing w:val="15"/>
        </w:rPr>
        <w:t>，瓶盖顺利的进入入盖槽</w:t>
      </w:r>
      <w:r>
        <w:rPr>
          <w:rFonts w:hint="eastAsia"/>
          <w:spacing w:val="15"/>
        </w:rPr>
        <w:t>。</w:t>
      </w:r>
      <w:r>
        <w:t>（参照图</w:t>
      </w:r>
      <w:r>
        <w:rPr>
          <w:spacing w:val="14"/>
        </w:rPr>
        <w:t>3-12</w:t>
      </w:r>
      <w:r>
        <w:t>）</w:t>
      </w:r>
    </w:p>
    <w:p w:rsidR="0053508B" w:rsidRDefault="00FD46D4" w:rsidP="0053508B">
      <w:pPr>
        <w:spacing w:line="240" w:lineRule="auto"/>
        <w:ind w:firstLineChars="600" w:firstLine="1440"/>
        <w:rPr>
          <w:spacing w:val="14"/>
          <w:sz w:val="24"/>
          <w:szCs w:val="24"/>
        </w:rPr>
      </w:pPr>
      <w:r>
        <w:rPr>
          <w:noProof/>
          <w:spacing w:val="14"/>
          <w:sz w:val="24"/>
          <w:szCs w:val="24"/>
        </w:rPr>
        <w:pict>
          <v:shape id="_x0000_s1072" type="#_x0000_t62" style="position:absolute;left:0;text-align:left;margin-left:422.85pt;margin-top:25.65pt;width:86.25pt;height:29.25pt;z-index:251709440" adj="-20661,68012" strokeweight="1pt">
            <v:textbox>
              <w:txbxContent>
                <w:p w:rsidR="00A21A07" w:rsidRDefault="00A21A07" w:rsidP="0078538A">
                  <w:pPr>
                    <w:ind w:left="0"/>
                  </w:pPr>
                  <w:r>
                    <w:rPr>
                      <w:rFonts w:hint="eastAsia"/>
                    </w:rPr>
                    <w:t>瓶盖导向部分</w:t>
                  </w:r>
                </w:p>
              </w:txbxContent>
            </v:textbox>
          </v:shape>
        </w:pict>
      </w:r>
      <w:r>
        <w:rPr>
          <w:noProof/>
          <w:spacing w:val="14"/>
          <w:sz w:val="24"/>
          <w:szCs w:val="24"/>
        </w:rPr>
        <w:pict>
          <v:shape id="_x0000_s1073" type="#_x0000_t62" style="position:absolute;left:0;text-align:left;margin-left:-8.4pt;margin-top:118.5pt;width:54pt;height:27.15pt;z-index:251710464" adj="36600,-25777" strokeweight="1pt">
            <v:textbox>
              <w:txbxContent>
                <w:p w:rsidR="00A21A07" w:rsidRDefault="00A21A07" w:rsidP="0078538A">
                  <w:pPr>
                    <w:ind w:left="0"/>
                  </w:pPr>
                  <w:r>
                    <w:rPr>
                      <w:rFonts w:hint="eastAsia"/>
                    </w:rPr>
                    <w:t>吹气管</w:t>
                  </w:r>
                </w:p>
              </w:txbxContent>
            </v:textbox>
          </v:shape>
        </w:pict>
      </w:r>
      <w:r w:rsidR="0053508B">
        <w:rPr>
          <w:rFonts w:hint="eastAsia"/>
          <w:noProof/>
          <w:spacing w:val="14"/>
          <w:sz w:val="24"/>
          <w:szCs w:val="24"/>
        </w:rPr>
        <w:drawing>
          <wp:inline distT="0" distB="0" distL="0" distR="0">
            <wp:extent cx="4324350" cy="199072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U47(XQ6CKXN%V3)F$}BBZCA.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4350" cy="1990725"/>
                    </a:xfrm>
                    <a:prstGeom prst="rect">
                      <a:avLst/>
                    </a:prstGeom>
                  </pic:spPr>
                </pic:pic>
              </a:graphicData>
            </a:graphic>
          </wp:inline>
        </w:drawing>
      </w:r>
    </w:p>
    <w:p w:rsidR="0053508B" w:rsidRDefault="0053508B" w:rsidP="0053508B">
      <w:pPr>
        <w:spacing w:line="240" w:lineRule="auto"/>
        <w:ind w:firstLineChars="1650" w:firstLine="4422"/>
        <w:rPr>
          <w:spacing w:val="14"/>
          <w:sz w:val="24"/>
          <w:szCs w:val="24"/>
        </w:rPr>
      </w:pPr>
      <w:r>
        <w:rPr>
          <w:rFonts w:hint="eastAsia"/>
          <w:spacing w:val="14"/>
          <w:sz w:val="24"/>
          <w:szCs w:val="24"/>
        </w:rPr>
        <w:t>图</w:t>
      </w:r>
      <w:r>
        <w:rPr>
          <w:rFonts w:hint="eastAsia"/>
          <w:spacing w:val="14"/>
          <w:sz w:val="24"/>
          <w:szCs w:val="24"/>
        </w:rPr>
        <w:t>3</w:t>
      </w:r>
      <w:r>
        <w:rPr>
          <w:spacing w:val="14"/>
          <w:sz w:val="24"/>
          <w:szCs w:val="24"/>
        </w:rPr>
        <w:t>-12</w:t>
      </w:r>
    </w:p>
    <w:p w:rsidR="00905ED0" w:rsidRDefault="00905ED0" w:rsidP="00905ED0">
      <w:pPr>
        <w:spacing w:line="240" w:lineRule="auto"/>
      </w:pPr>
      <w:r>
        <w:rPr>
          <w:spacing w:val="15"/>
        </w:rPr>
        <w:lastRenderedPageBreak/>
        <w:t>3.4.10</w:t>
      </w:r>
      <w:r>
        <w:rPr>
          <w:rFonts w:hint="eastAsia"/>
          <w:spacing w:val="15"/>
        </w:rPr>
        <w:t>将光电安装在光电安装板上，调整光电可以照射在反射板，使瓶子从输送架上走过可以挡住光电的射线，让</w:t>
      </w:r>
      <w:r>
        <w:rPr>
          <w:rFonts w:hint="eastAsia"/>
          <w:spacing w:val="15"/>
        </w:rPr>
        <w:t>P</w:t>
      </w:r>
      <w:r>
        <w:rPr>
          <w:spacing w:val="15"/>
        </w:rPr>
        <w:t>LC</w:t>
      </w:r>
      <w:r>
        <w:rPr>
          <w:rFonts w:hint="eastAsia"/>
          <w:spacing w:val="15"/>
        </w:rPr>
        <w:t>检测到信号，从而开启左右挡刀。</w:t>
      </w:r>
      <w:r>
        <w:t>（参照图</w:t>
      </w:r>
      <w:r>
        <w:rPr>
          <w:spacing w:val="14"/>
        </w:rPr>
        <w:t>3-13</w:t>
      </w:r>
      <w:r>
        <w:t>）</w:t>
      </w:r>
    </w:p>
    <w:p w:rsidR="00905ED0" w:rsidRDefault="00905ED0" w:rsidP="00905ED0">
      <w:pPr>
        <w:spacing w:line="240" w:lineRule="auto"/>
        <w:ind w:firstLineChars="600" w:firstLine="1608"/>
        <w:rPr>
          <w:spacing w:val="14"/>
          <w:sz w:val="24"/>
          <w:szCs w:val="24"/>
        </w:rPr>
      </w:pPr>
    </w:p>
    <w:p w:rsidR="00905ED0" w:rsidRDefault="00905ED0" w:rsidP="00905ED0">
      <w:pPr>
        <w:spacing w:line="240" w:lineRule="auto"/>
        <w:ind w:firstLineChars="600" w:firstLine="1608"/>
        <w:rPr>
          <w:spacing w:val="14"/>
          <w:sz w:val="24"/>
          <w:szCs w:val="24"/>
        </w:rPr>
      </w:pPr>
    </w:p>
    <w:p w:rsidR="00905ED0" w:rsidRDefault="00FD46D4" w:rsidP="00905ED0">
      <w:pPr>
        <w:spacing w:line="240" w:lineRule="auto"/>
        <w:ind w:firstLineChars="600" w:firstLine="1440"/>
        <w:rPr>
          <w:spacing w:val="14"/>
          <w:sz w:val="24"/>
          <w:szCs w:val="24"/>
        </w:rPr>
      </w:pPr>
      <w:r>
        <w:rPr>
          <w:noProof/>
          <w:spacing w:val="14"/>
          <w:sz w:val="24"/>
          <w:szCs w:val="24"/>
        </w:rPr>
        <w:pict>
          <v:shape id="_x0000_s1076" type="#_x0000_t62" style="position:absolute;left:0;text-align:left;margin-left:419.85pt;margin-top:277.05pt;width:78.75pt;height:29.25pt;z-index:251712512" adj="-42171,-94818" strokeweight="1pt">
            <v:textbox>
              <w:txbxContent>
                <w:p w:rsidR="00A21A07" w:rsidRDefault="00A21A07" w:rsidP="00905ED0">
                  <w:pPr>
                    <w:ind w:left="0"/>
                  </w:pPr>
                  <w:r>
                    <w:rPr>
                      <w:rFonts w:hint="eastAsia"/>
                    </w:rPr>
                    <w:t>光电安装板</w:t>
                  </w:r>
                </w:p>
              </w:txbxContent>
            </v:textbox>
          </v:shape>
        </w:pict>
      </w:r>
      <w:r>
        <w:rPr>
          <w:noProof/>
          <w:spacing w:val="14"/>
          <w:sz w:val="24"/>
          <w:szCs w:val="24"/>
        </w:rPr>
        <w:pict>
          <v:shape id="_x0000_s1074" type="#_x0000_t62" style="position:absolute;left:0;text-align:left;margin-left:419.85pt;margin-top:29.55pt;width:58.5pt;height:29.25pt;z-index:251711488" adj="-50123,75212" strokeweight="1pt">
            <v:textbox>
              <w:txbxContent>
                <w:p w:rsidR="00A21A07" w:rsidRDefault="00A21A07" w:rsidP="00905ED0">
                  <w:pPr>
                    <w:ind w:left="0"/>
                  </w:pPr>
                  <w:r>
                    <w:rPr>
                      <w:rFonts w:hint="eastAsia"/>
                    </w:rPr>
                    <w:t>放射板</w:t>
                  </w:r>
                </w:p>
              </w:txbxContent>
            </v:textbox>
          </v:shape>
        </w:pict>
      </w:r>
      <w:r w:rsidR="00905ED0">
        <w:rPr>
          <w:rFonts w:hint="eastAsia"/>
          <w:noProof/>
          <w:spacing w:val="14"/>
          <w:sz w:val="24"/>
          <w:szCs w:val="24"/>
        </w:rPr>
        <w:drawing>
          <wp:inline distT="0" distB="0" distL="0" distR="0">
            <wp:extent cx="4305300" cy="481012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6497WXQ_D)CM1Y7E7WX%XJ7.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5300" cy="4810125"/>
                    </a:xfrm>
                    <a:prstGeom prst="rect">
                      <a:avLst/>
                    </a:prstGeom>
                  </pic:spPr>
                </pic:pic>
              </a:graphicData>
            </a:graphic>
          </wp:inline>
        </w:drawing>
      </w:r>
    </w:p>
    <w:p w:rsidR="00905ED0" w:rsidRDefault="00905ED0" w:rsidP="0060372A">
      <w:pPr>
        <w:spacing w:line="240" w:lineRule="auto"/>
        <w:ind w:firstLineChars="400" w:firstLine="1072"/>
        <w:jc w:val="center"/>
        <w:rPr>
          <w:spacing w:val="14"/>
          <w:sz w:val="24"/>
          <w:szCs w:val="24"/>
        </w:rPr>
      </w:pPr>
      <w:r>
        <w:rPr>
          <w:rFonts w:hint="eastAsia"/>
          <w:spacing w:val="14"/>
          <w:sz w:val="24"/>
          <w:szCs w:val="24"/>
        </w:rPr>
        <w:t>图</w:t>
      </w:r>
      <w:r>
        <w:rPr>
          <w:rFonts w:hint="eastAsia"/>
          <w:spacing w:val="14"/>
          <w:sz w:val="24"/>
          <w:szCs w:val="24"/>
        </w:rPr>
        <w:t>3</w:t>
      </w:r>
      <w:r>
        <w:rPr>
          <w:spacing w:val="14"/>
          <w:sz w:val="24"/>
          <w:szCs w:val="24"/>
        </w:rPr>
        <w:t>-13</w:t>
      </w:r>
      <w:bookmarkStart w:id="40" w:name="_Toc285895073"/>
      <w:bookmarkStart w:id="41" w:name="_Toc507425170"/>
      <w:bookmarkEnd w:id="40"/>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Default="0060372A" w:rsidP="0060372A">
      <w:pPr>
        <w:spacing w:line="240" w:lineRule="auto"/>
        <w:ind w:firstLineChars="400" w:firstLine="1072"/>
        <w:jc w:val="center"/>
        <w:rPr>
          <w:spacing w:val="14"/>
          <w:sz w:val="24"/>
          <w:szCs w:val="24"/>
        </w:rPr>
      </w:pPr>
    </w:p>
    <w:p w:rsidR="0060372A" w:rsidRPr="00905ED0" w:rsidRDefault="0060372A" w:rsidP="0060372A">
      <w:pPr>
        <w:spacing w:line="240" w:lineRule="auto"/>
        <w:ind w:firstLineChars="400" w:firstLine="1072"/>
        <w:jc w:val="center"/>
        <w:rPr>
          <w:spacing w:val="14"/>
          <w:sz w:val="24"/>
          <w:szCs w:val="24"/>
        </w:rPr>
      </w:pPr>
    </w:p>
    <w:p w:rsidR="002A7D3B" w:rsidRDefault="00905ED0">
      <w:pPr>
        <w:pStyle w:val="1"/>
        <w:spacing w:before="0" w:after="0" w:line="360" w:lineRule="auto"/>
        <w:ind w:left="0"/>
        <w:rPr>
          <w:sz w:val="32"/>
          <w:szCs w:val="32"/>
        </w:rPr>
      </w:pPr>
      <w:r>
        <w:rPr>
          <w:rFonts w:hint="eastAsia"/>
          <w:sz w:val="32"/>
          <w:szCs w:val="32"/>
        </w:rPr>
        <w:lastRenderedPageBreak/>
        <w:t>·</w:t>
      </w:r>
      <w:r w:rsidR="004F28B2">
        <w:rPr>
          <w:rFonts w:hint="eastAsia"/>
          <w:sz w:val="32"/>
          <w:szCs w:val="32"/>
        </w:rPr>
        <w:t>四、结构原理及操作</w:t>
      </w:r>
      <w:bookmarkEnd w:id="41"/>
    </w:p>
    <w:p w:rsidR="002A7D3B" w:rsidRDefault="004F28B2">
      <w:pPr>
        <w:spacing w:after="100" w:afterAutospacing="1" w:line="240" w:lineRule="auto"/>
        <w:ind w:left="0"/>
        <w:outlineLvl w:val="1"/>
        <w:rPr>
          <w:b/>
          <w:spacing w:val="14"/>
          <w:sz w:val="28"/>
          <w:szCs w:val="28"/>
        </w:rPr>
      </w:pPr>
      <w:bookmarkStart w:id="42" w:name="_Toc285895074"/>
      <w:bookmarkStart w:id="43" w:name="_Toc507425171"/>
      <w:bookmarkEnd w:id="42"/>
      <w:r>
        <w:rPr>
          <w:rFonts w:ascii="宋体" w:hAnsi="宋体" w:cs="宋体" w:hint="eastAsia"/>
          <w:b/>
          <w:spacing w:val="14"/>
          <w:sz w:val="28"/>
          <w:szCs w:val="28"/>
        </w:rPr>
        <w:t>4.1</w:t>
      </w:r>
      <w:r>
        <w:rPr>
          <w:rFonts w:hint="eastAsia"/>
          <w:b/>
          <w:spacing w:val="14"/>
          <w:sz w:val="28"/>
          <w:szCs w:val="28"/>
        </w:rPr>
        <w:t>、面板操作说明</w:t>
      </w:r>
      <w:bookmarkEnd w:id="43"/>
    </w:p>
    <w:p w:rsidR="002A7D3B" w:rsidRDefault="00C248F7">
      <w:pPr>
        <w:spacing w:line="240" w:lineRule="auto"/>
        <w:jc w:val="center"/>
        <w:rPr>
          <w:spacing w:val="14"/>
          <w:sz w:val="24"/>
          <w:szCs w:val="24"/>
        </w:rPr>
      </w:pPr>
      <w:r>
        <w:rPr>
          <w:noProof/>
          <w:spacing w:val="14"/>
          <w:sz w:val="24"/>
          <w:szCs w:val="24"/>
        </w:rPr>
        <w:drawing>
          <wp:inline distT="0" distB="0" distL="0" distR="0">
            <wp:extent cx="5314950" cy="7101420"/>
            <wp:effectExtent l="19050" t="0" r="0" b="0"/>
            <wp:docPr id="14" name="图片 13" descr="微信图片_2019080214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02142816.jpg"/>
                    <pic:cNvPicPr/>
                  </pic:nvPicPr>
                  <pic:blipFill>
                    <a:blip r:embed="rId33" cstate="print"/>
                    <a:stretch>
                      <a:fillRect/>
                    </a:stretch>
                  </pic:blipFill>
                  <pic:spPr>
                    <a:xfrm>
                      <a:off x="0" y="0"/>
                      <a:ext cx="5314950" cy="7101420"/>
                    </a:xfrm>
                    <a:prstGeom prst="rect">
                      <a:avLst/>
                    </a:prstGeom>
                  </pic:spPr>
                </pic:pic>
              </a:graphicData>
            </a:graphic>
          </wp:inline>
        </w:drawing>
      </w:r>
    </w:p>
    <w:p w:rsidR="00C248F7" w:rsidRPr="00C248F7" w:rsidRDefault="00C248F7" w:rsidP="00C248F7">
      <w:pPr>
        <w:numPr>
          <w:ilvl w:val="0"/>
          <w:numId w:val="4"/>
        </w:numPr>
        <w:tabs>
          <w:tab w:val="left" w:pos="361"/>
        </w:tabs>
        <w:spacing w:line="240" w:lineRule="auto"/>
        <w:ind w:left="361" w:hanging="360"/>
        <w:jc w:val="left"/>
        <w:rPr>
          <w:spacing w:val="14"/>
          <w:sz w:val="24"/>
          <w:szCs w:val="24"/>
        </w:rPr>
      </w:pPr>
      <w:r w:rsidRPr="00C248F7">
        <w:rPr>
          <w:rFonts w:hint="eastAsia"/>
          <w:spacing w:val="12"/>
          <w:sz w:val="21"/>
          <w:szCs w:val="21"/>
        </w:rPr>
        <w:t>电源：</w:t>
      </w:r>
      <w:r>
        <w:rPr>
          <w:rFonts w:hint="eastAsia"/>
          <w:spacing w:val="12"/>
          <w:sz w:val="21"/>
          <w:szCs w:val="21"/>
        </w:rPr>
        <w:t>电源开关</w:t>
      </w:r>
      <w:r w:rsidRPr="00C248F7">
        <w:rPr>
          <w:rFonts w:hint="eastAsia"/>
          <w:spacing w:val="12"/>
          <w:sz w:val="21"/>
          <w:szCs w:val="21"/>
        </w:rPr>
        <w:t>。</w:t>
      </w:r>
    </w:p>
    <w:p w:rsidR="002A7D3B" w:rsidRDefault="004F28B2">
      <w:pPr>
        <w:numPr>
          <w:ilvl w:val="0"/>
          <w:numId w:val="4"/>
        </w:numPr>
        <w:tabs>
          <w:tab w:val="left" w:pos="361"/>
        </w:tabs>
        <w:spacing w:line="360" w:lineRule="auto"/>
        <w:ind w:left="361" w:hanging="360"/>
        <w:jc w:val="left"/>
        <w:rPr>
          <w:spacing w:val="14"/>
          <w:sz w:val="21"/>
          <w:szCs w:val="21"/>
        </w:rPr>
      </w:pPr>
      <w:r>
        <w:rPr>
          <w:spacing w:val="12"/>
          <w:sz w:val="21"/>
          <w:szCs w:val="21"/>
        </w:rPr>
        <w:t>触摸屏：监视</w:t>
      </w:r>
      <w:r>
        <w:rPr>
          <w:spacing w:val="14"/>
          <w:sz w:val="21"/>
          <w:szCs w:val="21"/>
        </w:rPr>
        <w:t>PLC</w:t>
      </w:r>
      <w:r>
        <w:rPr>
          <w:spacing w:val="12"/>
          <w:sz w:val="21"/>
          <w:szCs w:val="21"/>
        </w:rPr>
        <w:t>内部元件</w:t>
      </w:r>
      <w:r>
        <w:rPr>
          <w:spacing w:val="14"/>
          <w:sz w:val="21"/>
          <w:szCs w:val="21"/>
        </w:rPr>
        <w:t>ON/OFF</w:t>
      </w:r>
      <w:r>
        <w:rPr>
          <w:spacing w:val="12"/>
          <w:sz w:val="21"/>
          <w:szCs w:val="21"/>
        </w:rPr>
        <w:t>状态，更改数据寄存器的数据等。</w:t>
      </w:r>
    </w:p>
    <w:p w:rsidR="002A7D3B" w:rsidRPr="0060372A" w:rsidRDefault="00C248F7" w:rsidP="0060372A">
      <w:pPr>
        <w:numPr>
          <w:ilvl w:val="0"/>
          <w:numId w:val="4"/>
        </w:numPr>
        <w:tabs>
          <w:tab w:val="left" w:pos="361"/>
        </w:tabs>
        <w:spacing w:line="360" w:lineRule="auto"/>
        <w:ind w:left="361" w:hanging="360"/>
        <w:jc w:val="left"/>
        <w:rPr>
          <w:spacing w:val="14"/>
          <w:sz w:val="21"/>
          <w:szCs w:val="21"/>
        </w:rPr>
      </w:pPr>
      <w:r>
        <w:rPr>
          <w:spacing w:val="12"/>
          <w:sz w:val="21"/>
          <w:szCs w:val="21"/>
        </w:rPr>
        <w:t>急停：按下该红色按钮则为紧急停止状态，所有输出动作均停止。</w:t>
      </w:r>
    </w:p>
    <w:p w:rsidR="002A7D3B" w:rsidRDefault="004F28B2">
      <w:pPr>
        <w:pStyle w:val="1"/>
        <w:spacing w:before="0" w:after="0" w:line="360" w:lineRule="auto"/>
        <w:ind w:left="0"/>
        <w:rPr>
          <w:sz w:val="32"/>
          <w:szCs w:val="32"/>
        </w:rPr>
      </w:pPr>
      <w:bookmarkStart w:id="44" w:name="_Toc251328789"/>
      <w:bookmarkStart w:id="45" w:name="_Toc285895075"/>
      <w:bookmarkStart w:id="46" w:name="_Toc507425172"/>
      <w:bookmarkEnd w:id="44"/>
      <w:bookmarkEnd w:id="45"/>
      <w:r>
        <w:rPr>
          <w:sz w:val="32"/>
          <w:szCs w:val="32"/>
        </w:rPr>
        <w:lastRenderedPageBreak/>
        <w:t>五、触摸屏操作说明</w:t>
      </w:r>
      <w:bookmarkEnd w:id="46"/>
    </w:p>
    <w:p w:rsidR="002A7D3B" w:rsidRDefault="004F28B2">
      <w:pPr>
        <w:spacing w:after="100" w:afterAutospacing="1" w:line="240" w:lineRule="auto"/>
        <w:ind w:left="0"/>
        <w:outlineLvl w:val="1"/>
        <w:rPr>
          <w:rFonts w:ascii="宋体" w:hAnsi="宋体" w:cs="宋体"/>
          <w:b/>
          <w:spacing w:val="14"/>
          <w:sz w:val="28"/>
          <w:szCs w:val="28"/>
        </w:rPr>
      </w:pPr>
      <w:bookmarkStart w:id="47" w:name="_Toc285895076"/>
      <w:bookmarkStart w:id="48" w:name="_Toc251328790"/>
      <w:bookmarkStart w:id="49" w:name="_Toc507425173"/>
      <w:bookmarkEnd w:id="47"/>
      <w:bookmarkEnd w:id="48"/>
      <w:r>
        <w:rPr>
          <w:rFonts w:ascii="宋体" w:hAnsi="宋体" w:cs="宋体"/>
          <w:b/>
          <w:spacing w:val="14"/>
          <w:sz w:val="28"/>
          <w:szCs w:val="28"/>
        </w:rPr>
        <w:t>5.1、首页</w:t>
      </w:r>
      <w:bookmarkEnd w:id="49"/>
    </w:p>
    <w:p w:rsidR="002A7D3B" w:rsidRDefault="00147A43">
      <w:pPr>
        <w:spacing w:line="240" w:lineRule="auto"/>
        <w:jc w:val="center"/>
        <w:rPr>
          <w:rFonts w:ascii="宋体" w:hAnsi="宋体" w:cs="宋体"/>
          <w:spacing w:val="14"/>
          <w:sz w:val="24"/>
          <w:szCs w:val="24"/>
        </w:rPr>
      </w:pPr>
      <w:r>
        <w:rPr>
          <w:noProof/>
        </w:rPr>
        <w:drawing>
          <wp:inline distT="0" distB="0" distL="0" distR="0">
            <wp:extent cx="6096000" cy="3657600"/>
            <wp:effectExtent l="19050" t="0" r="0" b="0"/>
            <wp:docPr id="2" name="图片 5" descr="C:\Users\ADMINI~1\AppData\Local\Temp\15820837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82083749(1).png"/>
                    <pic:cNvPicPr>
                      <a:picLocks noChangeAspect="1" noChangeArrowheads="1"/>
                    </pic:cNvPicPr>
                  </pic:nvPicPr>
                  <pic:blipFill>
                    <a:blip r:embed="rId34"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147A43">
        <w:rPr>
          <w:noProof/>
        </w:rPr>
        <w:t xml:space="preserve"> </w:t>
      </w:r>
    </w:p>
    <w:p w:rsidR="002A7D3B" w:rsidRDefault="004F28B2">
      <w:pPr>
        <w:spacing w:after="100" w:afterAutospacing="1" w:line="240" w:lineRule="auto"/>
        <w:ind w:left="0"/>
        <w:jc w:val="center"/>
        <w:rPr>
          <w:rFonts w:ascii="宋体" w:hAnsi="宋体" w:cs="宋体"/>
          <w:b/>
          <w:spacing w:val="13"/>
          <w:sz w:val="24"/>
          <w:szCs w:val="24"/>
        </w:rPr>
      </w:pPr>
      <w:r>
        <w:rPr>
          <w:rFonts w:ascii="宋体" w:hAnsi="宋体" w:cs="宋体"/>
          <w:b/>
          <w:spacing w:val="13"/>
          <w:sz w:val="24"/>
          <w:szCs w:val="24"/>
        </w:rPr>
        <w:t>图5.1 首页</w:t>
      </w:r>
    </w:p>
    <w:p w:rsidR="002A7D3B" w:rsidRDefault="004F28B2">
      <w:pPr>
        <w:pStyle w:val="21"/>
        <w:tabs>
          <w:tab w:val="left" w:pos="421"/>
        </w:tabs>
        <w:spacing w:before="100" w:beforeAutospacing="1" w:line="240" w:lineRule="auto"/>
        <w:ind w:left="0"/>
        <w:rPr>
          <w:rFonts w:ascii="宋体" w:hAnsi="宋体" w:cs="宋体"/>
          <w:b/>
          <w:spacing w:val="13"/>
          <w:szCs w:val="24"/>
        </w:rPr>
      </w:pPr>
      <w:r>
        <w:rPr>
          <w:spacing w:val="12"/>
          <w:szCs w:val="24"/>
        </w:rPr>
        <w:t>触摸屏通电后显示如上画面，触摸画面则</w:t>
      </w:r>
      <w:r>
        <w:rPr>
          <w:rFonts w:hint="eastAsia"/>
          <w:spacing w:val="12"/>
          <w:szCs w:val="24"/>
        </w:rPr>
        <w:t>可</w:t>
      </w:r>
      <w:r>
        <w:rPr>
          <w:spacing w:val="12"/>
          <w:szCs w:val="24"/>
        </w:rPr>
        <w:t>进入</w:t>
      </w:r>
      <w:r>
        <w:rPr>
          <w:spacing w:val="12"/>
          <w:szCs w:val="24"/>
        </w:rPr>
        <w:t>“</w:t>
      </w:r>
      <w:r>
        <w:rPr>
          <w:spacing w:val="12"/>
          <w:szCs w:val="24"/>
        </w:rPr>
        <w:t>运行监控</w:t>
      </w:r>
      <w:r>
        <w:rPr>
          <w:spacing w:val="12"/>
          <w:szCs w:val="24"/>
        </w:rPr>
        <w:t>”</w:t>
      </w:r>
      <w:r>
        <w:rPr>
          <w:spacing w:val="12"/>
          <w:szCs w:val="24"/>
        </w:rPr>
        <w:t>画面。</w:t>
      </w:r>
    </w:p>
    <w:p w:rsidR="002A7D3B" w:rsidRDefault="004F28B2">
      <w:pPr>
        <w:pageBreakBefore/>
        <w:spacing w:after="100" w:afterAutospacing="1" w:line="240" w:lineRule="auto"/>
        <w:ind w:left="0"/>
        <w:outlineLvl w:val="1"/>
        <w:rPr>
          <w:rFonts w:ascii="宋体" w:hAnsi="宋体" w:cs="宋体"/>
          <w:spacing w:val="14"/>
          <w:sz w:val="28"/>
          <w:szCs w:val="28"/>
        </w:rPr>
      </w:pPr>
      <w:bookmarkStart w:id="50" w:name="_Toc285895077"/>
      <w:bookmarkStart w:id="51" w:name="_Toc251328791"/>
      <w:bookmarkStart w:id="52" w:name="_Toc507425174"/>
      <w:bookmarkEnd w:id="50"/>
      <w:bookmarkEnd w:id="51"/>
      <w:r>
        <w:rPr>
          <w:rFonts w:ascii="宋体" w:hAnsi="宋体" w:cs="宋体"/>
          <w:b/>
          <w:spacing w:val="14"/>
          <w:sz w:val="28"/>
          <w:szCs w:val="28"/>
        </w:rPr>
        <w:lastRenderedPageBreak/>
        <w:t>5.2、运行监控画面</w:t>
      </w:r>
      <w:bookmarkEnd w:id="52"/>
    </w:p>
    <w:p w:rsidR="002A7D3B" w:rsidRDefault="00A21A07">
      <w:pPr>
        <w:spacing w:line="240" w:lineRule="auto"/>
        <w:ind w:left="0"/>
        <w:jc w:val="center"/>
        <w:rPr>
          <w:rFonts w:ascii="宋体" w:hAnsi="宋体" w:cs="宋体"/>
          <w:spacing w:val="14"/>
          <w:sz w:val="24"/>
          <w:szCs w:val="24"/>
        </w:rPr>
      </w:pPr>
      <w:r>
        <w:rPr>
          <w:noProof/>
        </w:rPr>
        <w:drawing>
          <wp:inline distT="0" distB="0" distL="0" distR="0">
            <wp:extent cx="6096000" cy="3657600"/>
            <wp:effectExtent l="19050" t="0" r="0" b="0"/>
            <wp:docPr id="20" name="图片 6" descr="C:\Users\ADMINI~1\AppData\Local\Temp\15820947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82094701(1).png"/>
                    <pic:cNvPicPr>
                      <a:picLocks noChangeAspect="1" noChangeArrowheads="1"/>
                    </pic:cNvPicPr>
                  </pic:nvPicPr>
                  <pic:blipFill>
                    <a:blip r:embed="rId35"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A21A07">
        <w:rPr>
          <w:noProof/>
        </w:rPr>
        <w:t xml:space="preserve"> </w:t>
      </w:r>
    </w:p>
    <w:p w:rsidR="002A7D3B" w:rsidRDefault="004F28B2">
      <w:pPr>
        <w:spacing w:line="240" w:lineRule="auto"/>
        <w:ind w:left="0"/>
        <w:jc w:val="center"/>
        <w:rPr>
          <w:rFonts w:ascii="宋体" w:hAnsi="宋体" w:cs="宋体"/>
          <w:b/>
          <w:spacing w:val="13"/>
          <w:sz w:val="24"/>
          <w:szCs w:val="24"/>
        </w:rPr>
      </w:pPr>
      <w:r>
        <w:rPr>
          <w:rFonts w:ascii="宋体" w:hAnsi="宋体" w:cs="宋体"/>
          <w:b/>
          <w:spacing w:val="13"/>
          <w:sz w:val="24"/>
          <w:szCs w:val="24"/>
        </w:rPr>
        <w:t>图 5.2 运行监控画面</w:t>
      </w:r>
    </w:p>
    <w:p w:rsidR="00A21A07" w:rsidRDefault="00A21A07" w:rsidP="00A21A07">
      <w:pPr>
        <w:spacing w:line="360" w:lineRule="auto"/>
        <w:ind w:firstLineChars="200" w:firstLine="420"/>
        <w:rPr>
          <w:sz w:val="21"/>
          <w:szCs w:val="24"/>
        </w:rPr>
      </w:pPr>
      <w:bookmarkStart w:id="53" w:name="_Toc285895078"/>
      <w:bookmarkStart w:id="54" w:name="_Toc251328792"/>
      <w:bookmarkStart w:id="55" w:name="_Toc507425175"/>
      <w:bookmarkEnd w:id="53"/>
      <w:bookmarkEnd w:id="54"/>
      <w:r w:rsidRPr="00E56729">
        <w:rPr>
          <w:rFonts w:hint="eastAsia"/>
          <w:sz w:val="21"/>
          <w:szCs w:val="24"/>
        </w:rPr>
        <w:t>◆</w:t>
      </w:r>
      <w:r>
        <w:rPr>
          <w:rFonts w:hint="eastAsia"/>
          <w:sz w:val="21"/>
          <w:szCs w:val="24"/>
        </w:rPr>
        <w:t>自动启动</w:t>
      </w:r>
      <w:r w:rsidRPr="00E56729">
        <w:rPr>
          <w:rFonts w:hint="eastAsia"/>
          <w:sz w:val="21"/>
          <w:szCs w:val="24"/>
        </w:rPr>
        <w:t>：</w:t>
      </w:r>
      <w:r>
        <w:rPr>
          <w:rFonts w:hint="eastAsia"/>
          <w:sz w:val="21"/>
          <w:szCs w:val="24"/>
        </w:rPr>
        <w:t>在自动模式下，按自动启动即开始工作。</w:t>
      </w:r>
    </w:p>
    <w:p w:rsidR="00A21A07" w:rsidRDefault="00A21A07" w:rsidP="00A21A07">
      <w:pPr>
        <w:spacing w:line="360" w:lineRule="auto"/>
        <w:ind w:firstLineChars="200" w:firstLine="420"/>
        <w:rPr>
          <w:sz w:val="21"/>
          <w:szCs w:val="24"/>
        </w:rPr>
      </w:pPr>
      <w:r w:rsidRPr="00E56729">
        <w:rPr>
          <w:rFonts w:hint="eastAsia"/>
          <w:sz w:val="21"/>
          <w:szCs w:val="24"/>
        </w:rPr>
        <w:t>◆</w:t>
      </w:r>
      <w:r>
        <w:rPr>
          <w:rFonts w:hint="eastAsia"/>
          <w:sz w:val="21"/>
          <w:szCs w:val="24"/>
        </w:rPr>
        <w:t>自动暂停</w:t>
      </w:r>
      <w:r w:rsidRPr="00E56729">
        <w:rPr>
          <w:rFonts w:hint="eastAsia"/>
          <w:sz w:val="21"/>
          <w:szCs w:val="24"/>
        </w:rPr>
        <w:t>：</w:t>
      </w:r>
      <w:r>
        <w:rPr>
          <w:rFonts w:hint="eastAsia"/>
          <w:sz w:val="21"/>
          <w:szCs w:val="24"/>
        </w:rPr>
        <w:t>在自动模式下，暂停工作。</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sidR="00A21A07">
        <w:rPr>
          <w:rFonts w:hint="eastAsia"/>
          <w:sz w:val="21"/>
          <w:szCs w:val="24"/>
        </w:rPr>
        <w:t>停止</w:t>
      </w:r>
      <w:r w:rsidRPr="00E56729">
        <w:rPr>
          <w:rFonts w:hint="eastAsia"/>
          <w:sz w:val="21"/>
          <w:szCs w:val="24"/>
        </w:rPr>
        <w:t>：</w:t>
      </w:r>
      <w:r w:rsidR="00A21A07">
        <w:rPr>
          <w:rFonts w:hint="eastAsia"/>
          <w:sz w:val="21"/>
          <w:szCs w:val="24"/>
        </w:rPr>
        <w:t>停止工作</w:t>
      </w:r>
      <w:r>
        <w:rPr>
          <w:rFonts w:hint="eastAsia"/>
          <w:sz w:val="21"/>
          <w:szCs w:val="24"/>
        </w:rPr>
        <w:t>。</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sidR="00A21A07">
        <w:rPr>
          <w:rFonts w:hint="eastAsia"/>
          <w:sz w:val="21"/>
          <w:szCs w:val="24"/>
        </w:rPr>
        <w:t>复位</w:t>
      </w:r>
      <w:r w:rsidRPr="00E56729">
        <w:rPr>
          <w:rFonts w:hint="eastAsia"/>
          <w:sz w:val="21"/>
          <w:szCs w:val="24"/>
        </w:rPr>
        <w:t>：</w:t>
      </w:r>
      <w:r w:rsidR="00A21A07">
        <w:rPr>
          <w:rFonts w:hint="eastAsia"/>
          <w:sz w:val="21"/>
          <w:szCs w:val="24"/>
        </w:rPr>
        <w:t>复位所有动作</w:t>
      </w:r>
      <w:r>
        <w:rPr>
          <w:rFonts w:hint="eastAsia"/>
          <w:sz w:val="21"/>
          <w:szCs w:val="24"/>
        </w:rPr>
        <w:t>。</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sidR="00A21A07">
        <w:rPr>
          <w:rFonts w:hint="eastAsia"/>
          <w:sz w:val="21"/>
          <w:szCs w:val="24"/>
        </w:rPr>
        <w:t>设备状态</w:t>
      </w:r>
      <w:r w:rsidRPr="00E56729">
        <w:rPr>
          <w:rFonts w:hint="eastAsia"/>
          <w:sz w:val="21"/>
          <w:szCs w:val="24"/>
        </w:rPr>
        <w:t>：</w:t>
      </w:r>
      <w:r w:rsidR="00A21A07">
        <w:rPr>
          <w:rFonts w:hint="eastAsia"/>
          <w:sz w:val="21"/>
          <w:szCs w:val="24"/>
        </w:rPr>
        <w:t>显示设备状态</w:t>
      </w:r>
      <w:r w:rsidRPr="00E56729">
        <w:rPr>
          <w:rFonts w:hint="eastAsia"/>
          <w:sz w:val="21"/>
          <w:szCs w:val="24"/>
        </w:rPr>
        <w:t>。</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sidR="00A21A07">
        <w:rPr>
          <w:rFonts w:hint="eastAsia"/>
          <w:sz w:val="21"/>
          <w:szCs w:val="24"/>
        </w:rPr>
        <w:t>计划产量</w:t>
      </w:r>
      <w:r w:rsidRPr="00E56729">
        <w:rPr>
          <w:rFonts w:hint="eastAsia"/>
          <w:sz w:val="21"/>
          <w:szCs w:val="24"/>
        </w:rPr>
        <w:t>：</w:t>
      </w:r>
      <w:r w:rsidR="00A21A07">
        <w:rPr>
          <w:rFonts w:hint="eastAsia"/>
          <w:sz w:val="21"/>
          <w:szCs w:val="24"/>
        </w:rPr>
        <w:t>可以提前设置好产量，自动模式下产量到达后自动运行停止</w:t>
      </w:r>
      <w:r w:rsidRPr="00E56729">
        <w:rPr>
          <w:rFonts w:hint="eastAsia"/>
          <w:sz w:val="21"/>
          <w:szCs w:val="24"/>
        </w:rPr>
        <w:t>。</w:t>
      </w:r>
    </w:p>
    <w:p w:rsidR="008D1134" w:rsidRDefault="008D1134" w:rsidP="008D1134">
      <w:pPr>
        <w:spacing w:line="360" w:lineRule="auto"/>
        <w:ind w:firstLineChars="200" w:firstLine="420"/>
        <w:rPr>
          <w:sz w:val="21"/>
          <w:szCs w:val="24"/>
        </w:rPr>
      </w:pPr>
      <w:r>
        <w:rPr>
          <w:rFonts w:hint="eastAsia"/>
          <w:sz w:val="21"/>
          <w:szCs w:val="24"/>
        </w:rPr>
        <w:t>◆</w:t>
      </w:r>
      <w:r w:rsidR="00A21A07">
        <w:rPr>
          <w:rFonts w:hint="eastAsia"/>
          <w:sz w:val="21"/>
          <w:szCs w:val="24"/>
        </w:rPr>
        <w:t>当前产量</w:t>
      </w:r>
      <w:r w:rsidRPr="00E56729">
        <w:rPr>
          <w:rFonts w:hint="eastAsia"/>
          <w:sz w:val="21"/>
          <w:szCs w:val="24"/>
        </w:rPr>
        <w:t>：</w:t>
      </w:r>
      <w:r w:rsidR="00A21A07">
        <w:rPr>
          <w:rFonts w:hint="eastAsia"/>
          <w:sz w:val="21"/>
          <w:szCs w:val="24"/>
        </w:rPr>
        <w:t>实时显示当前产量</w:t>
      </w:r>
      <w:r>
        <w:rPr>
          <w:rFonts w:hint="eastAsia"/>
          <w:sz w:val="21"/>
          <w:szCs w:val="24"/>
        </w:rPr>
        <w:t>。</w:t>
      </w:r>
    </w:p>
    <w:p w:rsidR="00A21A07" w:rsidRPr="00E56729" w:rsidRDefault="00A21A07" w:rsidP="00A21A07">
      <w:pPr>
        <w:spacing w:line="360" w:lineRule="auto"/>
        <w:ind w:firstLineChars="200" w:firstLine="420"/>
        <w:rPr>
          <w:sz w:val="21"/>
          <w:szCs w:val="24"/>
        </w:rPr>
      </w:pPr>
      <w:r>
        <w:rPr>
          <w:rFonts w:hint="eastAsia"/>
          <w:sz w:val="21"/>
          <w:szCs w:val="24"/>
        </w:rPr>
        <w:t>◆产量清零</w:t>
      </w:r>
      <w:r w:rsidRPr="00E56729">
        <w:rPr>
          <w:rFonts w:hint="eastAsia"/>
          <w:sz w:val="21"/>
          <w:szCs w:val="24"/>
        </w:rPr>
        <w:t>：</w:t>
      </w:r>
      <w:r>
        <w:rPr>
          <w:rFonts w:hint="eastAsia"/>
          <w:sz w:val="21"/>
          <w:szCs w:val="24"/>
        </w:rPr>
        <w:t>产量清零。</w:t>
      </w:r>
    </w:p>
    <w:p w:rsidR="00A21A07" w:rsidRPr="00E56729" w:rsidRDefault="00A21A07" w:rsidP="008D1134">
      <w:pPr>
        <w:spacing w:line="360" w:lineRule="auto"/>
        <w:ind w:firstLineChars="200" w:firstLine="420"/>
        <w:rPr>
          <w:sz w:val="21"/>
          <w:szCs w:val="24"/>
        </w:rPr>
      </w:pPr>
    </w:p>
    <w:p w:rsidR="002A7D3B" w:rsidRDefault="004F28B2">
      <w:pPr>
        <w:pageBreakBefore/>
        <w:spacing w:after="100" w:afterAutospacing="1" w:line="240" w:lineRule="auto"/>
        <w:ind w:left="420" w:hanging="420"/>
        <w:outlineLvl w:val="1"/>
        <w:rPr>
          <w:rFonts w:ascii="宋体" w:hAnsi="宋体" w:cs="宋体"/>
          <w:b/>
          <w:spacing w:val="14"/>
          <w:sz w:val="28"/>
          <w:szCs w:val="28"/>
        </w:rPr>
      </w:pPr>
      <w:r>
        <w:rPr>
          <w:rFonts w:ascii="宋体" w:hAnsi="宋体" w:cs="宋体"/>
          <w:b/>
          <w:spacing w:val="14"/>
          <w:sz w:val="28"/>
          <w:szCs w:val="28"/>
        </w:rPr>
        <w:lastRenderedPageBreak/>
        <w:t>5.3、手动</w:t>
      </w:r>
      <w:r>
        <w:rPr>
          <w:rFonts w:ascii="宋体" w:hAnsi="宋体" w:cs="宋体" w:hint="eastAsia"/>
          <w:b/>
          <w:spacing w:val="14"/>
          <w:sz w:val="28"/>
          <w:szCs w:val="28"/>
        </w:rPr>
        <w:t>操作</w:t>
      </w:r>
      <w:r>
        <w:rPr>
          <w:rFonts w:ascii="宋体" w:hAnsi="宋体" w:cs="宋体"/>
          <w:b/>
          <w:spacing w:val="14"/>
          <w:sz w:val="28"/>
          <w:szCs w:val="28"/>
        </w:rPr>
        <w:t>画面</w:t>
      </w:r>
      <w:bookmarkEnd w:id="55"/>
    </w:p>
    <w:p w:rsidR="002A7D3B" w:rsidRDefault="00FD46D4">
      <w:pPr>
        <w:spacing w:line="240" w:lineRule="auto"/>
        <w:ind w:left="0"/>
        <w:jc w:val="center"/>
        <w:rPr>
          <w:sz w:val="24"/>
          <w:szCs w:val="24"/>
        </w:rPr>
      </w:pPr>
      <w:r>
        <w:pict>
          <v:shape id="_x0000_i1026" type="#_x0000_t75" alt="" style="width:24pt;height:24pt"/>
        </w:pict>
      </w:r>
      <w:r>
        <w:pict>
          <v:shape id="_x0000_i1027" type="#_x0000_t75" alt="" style="width:24pt;height:24pt"/>
        </w:pict>
      </w:r>
      <w:r>
        <w:pict>
          <v:shape id="_x0000_i1028" type="#_x0000_t75" alt="" style="width:24pt;height:24pt"/>
        </w:pict>
      </w:r>
      <w:r w:rsidR="000F072E">
        <w:rPr>
          <w:noProof/>
          <w:sz w:val="24"/>
          <w:szCs w:val="24"/>
        </w:rPr>
        <w:drawing>
          <wp:inline distT="0" distB="0" distL="0" distR="0">
            <wp:extent cx="6096000" cy="3657600"/>
            <wp:effectExtent l="19050" t="0" r="0" b="0"/>
            <wp:docPr id="21" name="图片 7" descr="C:\Users\ADMINI~1\AppData\Local\Temp\1582095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82095400(1).png"/>
                    <pic:cNvPicPr>
                      <a:picLocks noChangeAspect="1" noChangeArrowheads="1"/>
                    </pic:cNvPicPr>
                  </pic:nvPicPr>
                  <pic:blipFill>
                    <a:blip r:embed="rId36"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p>
    <w:p w:rsidR="002A7D3B" w:rsidRDefault="004F28B2">
      <w:pPr>
        <w:spacing w:line="240" w:lineRule="auto"/>
        <w:ind w:left="0"/>
        <w:jc w:val="center"/>
        <w:rPr>
          <w:rFonts w:ascii="宋体" w:hAnsi="宋体" w:cs="宋体"/>
          <w:b/>
          <w:spacing w:val="13"/>
          <w:sz w:val="24"/>
          <w:szCs w:val="24"/>
        </w:rPr>
      </w:pPr>
      <w:r>
        <w:rPr>
          <w:rFonts w:ascii="宋体" w:hAnsi="宋体" w:cs="宋体"/>
          <w:b/>
          <w:spacing w:val="13"/>
          <w:sz w:val="24"/>
          <w:szCs w:val="24"/>
        </w:rPr>
        <w:t xml:space="preserve">图5.3-1 </w:t>
      </w:r>
      <w:r>
        <w:rPr>
          <w:rFonts w:ascii="宋体" w:hAnsi="宋体" w:cs="宋体" w:hint="eastAsia"/>
          <w:b/>
          <w:spacing w:val="13"/>
          <w:sz w:val="24"/>
          <w:szCs w:val="24"/>
        </w:rPr>
        <w:t>手动</w:t>
      </w:r>
      <w:r>
        <w:rPr>
          <w:rFonts w:ascii="宋体" w:hAnsi="宋体" w:cs="宋体"/>
          <w:b/>
          <w:spacing w:val="13"/>
          <w:sz w:val="24"/>
          <w:szCs w:val="24"/>
        </w:rPr>
        <w:t>操作画面</w:t>
      </w:r>
    </w:p>
    <w:p w:rsidR="002A7D3B" w:rsidRDefault="004F28B2">
      <w:pPr>
        <w:spacing w:line="240" w:lineRule="auto"/>
        <w:ind w:left="0"/>
        <w:rPr>
          <w:rFonts w:ascii="宋体" w:hAnsi="宋体" w:cs="宋体"/>
          <w:b/>
          <w:spacing w:val="13"/>
          <w:sz w:val="24"/>
          <w:szCs w:val="24"/>
        </w:rPr>
      </w:pPr>
      <w:r>
        <w:rPr>
          <w:rFonts w:ascii="宋体" w:hAnsi="宋体" w:cs="宋体" w:hint="eastAsia"/>
          <w:b/>
          <w:spacing w:val="13"/>
          <w:sz w:val="24"/>
          <w:szCs w:val="24"/>
        </w:rPr>
        <w:t>手动</w:t>
      </w:r>
      <w:r>
        <w:rPr>
          <w:rFonts w:ascii="宋体" w:hAnsi="宋体" w:cs="宋体"/>
          <w:b/>
          <w:spacing w:val="13"/>
          <w:sz w:val="24"/>
          <w:szCs w:val="24"/>
        </w:rPr>
        <w:t>操作画面：</w:t>
      </w:r>
    </w:p>
    <w:p w:rsidR="002A7D3B" w:rsidRPr="009E1F53" w:rsidRDefault="009E1F53" w:rsidP="00F84B47">
      <w:pPr>
        <w:numPr>
          <w:ilvl w:val="0"/>
          <w:numId w:val="7"/>
        </w:numPr>
        <w:tabs>
          <w:tab w:val="left" w:pos="420"/>
        </w:tabs>
        <w:spacing w:before="100" w:beforeAutospacing="1" w:line="360" w:lineRule="auto"/>
        <w:ind w:left="420" w:hanging="420"/>
        <w:jc w:val="left"/>
        <w:rPr>
          <w:rFonts w:ascii="宋体" w:hAnsi="宋体"/>
          <w:sz w:val="21"/>
          <w:szCs w:val="21"/>
        </w:rPr>
      </w:pPr>
      <w:r w:rsidRPr="009E1F53">
        <w:rPr>
          <w:rFonts w:ascii="宋体" w:hAnsi="宋体" w:hint="eastAsia"/>
          <w:b/>
          <w:sz w:val="21"/>
          <w:szCs w:val="21"/>
        </w:rPr>
        <w:t>前挡桶缩回：</w:t>
      </w:r>
      <w:r w:rsidRPr="009E1F53">
        <w:rPr>
          <w:rFonts w:ascii="宋体" w:hAnsi="宋体" w:hint="eastAsia"/>
          <w:sz w:val="21"/>
          <w:szCs w:val="21"/>
        </w:rPr>
        <w:t>前挡桶气缸缩回。</w:t>
      </w:r>
    </w:p>
    <w:p w:rsidR="000F072E" w:rsidRPr="000F072E" w:rsidRDefault="009E1F53" w:rsidP="000F072E">
      <w:pPr>
        <w:numPr>
          <w:ilvl w:val="0"/>
          <w:numId w:val="7"/>
        </w:numPr>
        <w:tabs>
          <w:tab w:val="left" w:pos="420"/>
        </w:tabs>
        <w:spacing w:line="276" w:lineRule="auto"/>
        <w:ind w:left="421" w:hanging="420"/>
        <w:jc w:val="left"/>
        <w:rPr>
          <w:rFonts w:ascii="宋体" w:hAnsi="宋体"/>
          <w:b/>
          <w:sz w:val="21"/>
          <w:szCs w:val="21"/>
        </w:rPr>
      </w:pPr>
      <w:r>
        <w:rPr>
          <w:rFonts w:ascii="宋体" w:hAnsi="宋体" w:hint="eastAsia"/>
          <w:b/>
          <w:sz w:val="21"/>
          <w:szCs w:val="21"/>
        </w:rPr>
        <w:t>后挡桶缩回</w:t>
      </w:r>
      <w:r w:rsidR="00F84B47" w:rsidRPr="00B76DC9">
        <w:rPr>
          <w:rFonts w:ascii="宋体" w:hAnsi="宋体" w:hint="eastAsia"/>
          <w:b/>
          <w:sz w:val="21"/>
          <w:szCs w:val="21"/>
        </w:rPr>
        <w:t>:</w:t>
      </w:r>
      <w:r w:rsidR="00B76DC9">
        <w:rPr>
          <w:rFonts w:ascii="宋体" w:hAnsi="宋体" w:hint="eastAsia"/>
          <w:b/>
          <w:sz w:val="21"/>
          <w:szCs w:val="21"/>
        </w:rPr>
        <w:t xml:space="preserve"> </w:t>
      </w:r>
      <w:r>
        <w:rPr>
          <w:rFonts w:ascii="宋体" w:hAnsi="宋体" w:hint="eastAsia"/>
          <w:sz w:val="21"/>
          <w:szCs w:val="21"/>
        </w:rPr>
        <w:t>后</w:t>
      </w:r>
      <w:r w:rsidRPr="009E1F53">
        <w:rPr>
          <w:rFonts w:ascii="宋体" w:hAnsi="宋体" w:hint="eastAsia"/>
          <w:sz w:val="21"/>
          <w:szCs w:val="21"/>
        </w:rPr>
        <w:t>挡桶气缸缩回</w:t>
      </w:r>
      <w:r w:rsidR="00DE7AD4" w:rsidRPr="00B76DC9">
        <w:rPr>
          <w:rFonts w:ascii="宋体" w:hAnsi="宋体" w:hint="eastAsia"/>
          <w:b/>
          <w:sz w:val="21"/>
          <w:szCs w:val="21"/>
        </w:rPr>
        <w:tab/>
      </w:r>
      <w:r>
        <w:rPr>
          <w:rFonts w:ascii="宋体" w:hAnsi="宋体" w:hint="eastAsia"/>
          <w:b/>
          <w:sz w:val="21"/>
          <w:szCs w:val="21"/>
        </w:rPr>
        <w:t>。</w:t>
      </w:r>
    </w:p>
    <w:p w:rsidR="00741A15" w:rsidRPr="00B76DC9" w:rsidRDefault="000F072E" w:rsidP="00B76DC9">
      <w:pPr>
        <w:numPr>
          <w:ilvl w:val="0"/>
          <w:numId w:val="7"/>
        </w:numPr>
        <w:tabs>
          <w:tab w:val="left" w:pos="420"/>
        </w:tabs>
        <w:spacing w:line="276" w:lineRule="auto"/>
        <w:ind w:left="421" w:hanging="420"/>
        <w:jc w:val="left"/>
        <w:rPr>
          <w:rFonts w:ascii="宋体" w:hAnsi="宋体"/>
          <w:b/>
          <w:sz w:val="21"/>
          <w:szCs w:val="21"/>
        </w:rPr>
      </w:pPr>
      <w:r>
        <w:rPr>
          <w:rFonts w:ascii="宋体" w:hAnsi="宋体" w:hint="eastAsia"/>
          <w:b/>
          <w:sz w:val="21"/>
          <w:szCs w:val="21"/>
        </w:rPr>
        <w:t>夹瓶松开</w:t>
      </w:r>
      <w:r w:rsidR="00741A15" w:rsidRPr="00B76DC9">
        <w:rPr>
          <w:rFonts w:ascii="宋体" w:hAnsi="宋体"/>
          <w:b/>
          <w:sz w:val="21"/>
          <w:szCs w:val="21"/>
        </w:rPr>
        <w:t>：</w:t>
      </w:r>
      <w:r>
        <w:rPr>
          <w:rFonts w:ascii="宋体" w:hAnsi="宋体" w:hint="eastAsia"/>
          <w:sz w:val="21"/>
          <w:szCs w:val="21"/>
        </w:rPr>
        <w:t>夹瓶松开</w:t>
      </w:r>
      <w:r w:rsidR="009E1F53">
        <w:rPr>
          <w:rFonts w:ascii="宋体" w:hAnsi="宋体" w:hint="eastAsia"/>
          <w:sz w:val="21"/>
          <w:szCs w:val="21"/>
        </w:rPr>
        <w:t>。</w:t>
      </w:r>
    </w:p>
    <w:p w:rsidR="00741A15" w:rsidRPr="00B76DC9" w:rsidRDefault="00A24EAE" w:rsidP="00B76DC9">
      <w:pPr>
        <w:numPr>
          <w:ilvl w:val="0"/>
          <w:numId w:val="7"/>
        </w:numPr>
        <w:tabs>
          <w:tab w:val="left" w:pos="420"/>
        </w:tabs>
        <w:spacing w:line="276" w:lineRule="auto"/>
        <w:ind w:left="421" w:hanging="420"/>
        <w:jc w:val="left"/>
        <w:rPr>
          <w:rFonts w:ascii="宋体" w:hAnsi="宋体"/>
          <w:sz w:val="21"/>
          <w:szCs w:val="21"/>
        </w:rPr>
      </w:pPr>
      <w:r>
        <w:rPr>
          <w:rFonts w:ascii="宋体" w:hAnsi="宋体" w:hint="eastAsia"/>
          <w:b/>
          <w:sz w:val="21"/>
          <w:szCs w:val="21"/>
        </w:rPr>
        <w:t>夹盖松开</w:t>
      </w:r>
      <w:r w:rsidR="00741A15" w:rsidRPr="00B76DC9">
        <w:rPr>
          <w:rFonts w:ascii="宋体" w:hAnsi="宋体"/>
          <w:b/>
          <w:sz w:val="21"/>
          <w:szCs w:val="21"/>
        </w:rPr>
        <w:t>：</w:t>
      </w:r>
      <w:r>
        <w:rPr>
          <w:rFonts w:ascii="宋体" w:hAnsi="宋体" w:hint="eastAsia"/>
          <w:sz w:val="21"/>
          <w:szCs w:val="21"/>
        </w:rPr>
        <w:t>夹</w:t>
      </w:r>
      <w:r w:rsidR="009E1F53">
        <w:rPr>
          <w:rFonts w:ascii="宋体" w:hAnsi="宋体" w:hint="eastAsia"/>
          <w:sz w:val="21"/>
          <w:szCs w:val="21"/>
        </w:rPr>
        <w:t>盖气缸</w:t>
      </w:r>
      <w:r>
        <w:rPr>
          <w:rFonts w:ascii="宋体" w:hAnsi="宋体" w:hint="eastAsia"/>
          <w:sz w:val="21"/>
          <w:szCs w:val="21"/>
        </w:rPr>
        <w:t>松开</w:t>
      </w:r>
      <w:r w:rsidR="009E1F53">
        <w:rPr>
          <w:rFonts w:ascii="宋体" w:hAnsi="宋体" w:hint="eastAsia"/>
          <w:sz w:val="21"/>
          <w:szCs w:val="21"/>
        </w:rPr>
        <w:t>。</w:t>
      </w:r>
    </w:p>
    <w:p w:rsidR="00B76DC9" w:rsidRPr="00B76DC9" w:rsidRDefault="00A24EAE"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送盖缩回</w:t>
      </w:r>
      <w:r w:rsidR="00B76DC9">
        <w:rPr>
          <w:rFonts w:ascii="宋体" w:hAnsi="宋体"/>
          <w:sz w:val="21"/>
          <w:szCs w:val="21"/>
        </w:rPr>
        <w:t>：</w:t>
      </w:r>
      <w:r>
        <w:rPr>
          <w:rFonts w:ascii="宋体" w:hAnsi="宋体" w:hint="eastAsia"/>
          <w:sz w:val="21"/>
          <w:szCs w:val="21"/>
        </w:rPr>
        <w:t>送盖气缸缩回</w:t>
      </w:r>
      <w:r w:rsidR="009E1F53">
        <w:rPr>
          <w:rFonts w:ascii="宋体" w:hAnsi="宋体" w:hint="eastAsia"/>
          <w:sz w:val="21"/>
          <w:szCs w:val="21"/>
        </w:rPr>
        <w:t>。</w:t>
      </w:r>
    </w:p>
    <w:p w:rsidR="00B76DC9" w:rsidRPr="00B76DC9" w:rsidRDefault="00A24EAE"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下抓盖上升</w:t>
      </w:r>
      <w:r w:rsidR="00B76DC9" w:rsidRPr="00B76DC9">
        <w:rPr>
          <w:rFonts w:ascii="宋体" w:hAnsi="宋体"/>
          <w:sz w:val="21"/>
          <w:szCs w:val="21"/>
        </w:rPr>
        <w:t>：</w:t>
      </w:r>
      <w:r>
        <w:rPr>
          <w:rFonts w:ascii="宋体" w:hAnsi="宋体" w:hint="eastAsia"/>
          <w:sz w:val="21"/>
          <w:szCs w:val="21"/>
        </w:rPr>
        <w:t>下抓盖气缸上升</w:t>
      </w:r>
      <w:r w:rsidR="009E1F53">
        <w:rPr>
          <w:rFonts w:ascii="宋体" w:hAnsi="宋体" w:hint="eastAsia"/>
          <w:sz w:val="21"/>
          <w:szCs w:val="21"/>
        </w:rPr>
        <w:t>。</w:t>
      </w:r>
    </w:p>
    <w:p w:rsidR="00B76DC9" w:rsidRPr="00B76DC9" w:rsidRDefault="00A24EAE"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夹爪松开</w:t>
      </w:r>
      <w:r w:rsidR="006E7F3F">
        <w:rPr>
          <w:rFonts w:ascii="宋体" w:hAnsi="宋体"/>
          <w:sz w:val="21"/>
          <w:szCs w:val="21"/>
        </w:rPr>
        <w:t>：</w:t>
      </w:r>
      <w:r>
        <w:rPr>
          <w:rFonts w:ascii="宋体" w:hAnsi="宋体" w:hint="eastAsia"/>
          <w:sz w:val="21"/>
          <w:szCs w:val="21"/>
        </w:rPr>
        <w:t>夹爪气缸松开</w:t>
      </w:r>
      <w:r w:rsidR="009E1F53">
        <w:rPr>
          <w:rFonts w:ascii="宋体" w:hAnsi="宋体" w:hint="eastAsia"/>
          <w:sz w:val="21"/>
          <w:szCs w:val="21"/>
        </w:rPr>
        <w:t>。</w:t>
      </w:r>
    </w:p>
    <w:p w:rsidR="00B76DC9" w:rsidRPr="00B76DC9" w:rsidRDefault="009E1F53"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下旋盖上升</w:t>
      </w:r>
      <w:r w:rsidR="00B76DC9" w:rsidRPr="00B76DC9">
        <w:rPr>
          <w:rFonts w:ascii="宋体" w:hAnsi="宋体"/>
          <w:sz w:val="21"/>
          <w:szCs w:val="21"/>
        </w:rPr>
        <w:t>：</w:t>
      </w:r>
      <w:r>
        <w:rPr>
          <w:rFonts w:ascii="宋体" w:hAnsi="宋体" w:hint="eastAsia"/>
          <w:sz w:val="21"/>
          <w:szCs w:val="21"/>
        </w:rPr>
        <w:t>下旋盖气缸上升。</w:t>
      </w:r>
    </w:p>
    <w:p w:rsidR="00B76DC9" w:rsidRPr="00B76DC9" w:rsidRDefault="00425AE8"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旋盖</w:t>
      </w:r>
      <w:r w:rsidR="009E1F53">
        <w:rPr>
          <w:rFonts w:ascii="宋体" w:hAnsi="宋体" w:hint="eastAsia"/>
          <w:b/>
          <w:sz w:val="21"/>
          <w:szCs w:val="21"/>
        </w:rPr>
        <w:t>停止</w:t>
      </w:r>
      <w:r w:rsidR="00B76DC9" w:rsidRPr="00B76DC9">
        <w:rPr>
          <w:rFonts w:ascii="宋体" w:hAnsi="宋体"/>
          <w:sz w:val="21"/>
          <w:szCs w:val="21"/>
        </w:rPr>
        <w:t>：</w:t>
      </w:r>
      <w:r>
        <w:rPr>
          <w:rFonts w:ascii="宋体" w:hAnsi="宋体" w:hint="eastAsia"/>
          <w:sz w:val="21"/>
          <w:szCs w:val="21"/>
        </w:rPr>
        <w:t>旋盖电机</w:t>
      </w:r>
      <w:r w:rsidR="009E1F53">
        <w:rPr>
          <w:rFonts w:ascii="宋体" w:hAnsi="宋体" w:hint="eastAsia"/>
          <w:sz w:val="21"/>
          <w:szCs w:val="21"/>
        </w:rPr>
        <w:t>停止。</w:t>
      </w:r>
    </w:p>
    <w:p w:rsidR="00425AE8" w:rsidRPr="00B76DC9" w:rsidRDefault="00425AE8" w:rsidP="00425AE8">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上盖输送关</w:t>
      </w:r>
      <w:r w:rsidRPr="00B76DC9">
        <w:rPr>
          <w:rFonts w:ascii="宋体" w:hAnsi="宋体"/>
          <w:sz w:val="21"/>
          <w:szCs w:val="21"/>
        </w:rPr>
        <w:t>：</w:t>
      </w:r>
      <w:r>
        <w:rPr>
          <w:rFonts w:ascii="宋体" w:hAnsi="宋体" w:hint="eastAsia"/>
          <w:sz w:val="21"/>
          <w:szCs w:val="21"/>
        </w:rPr>
        <w:t>上盖电机运行/停止。</w:t>
      </w:r>
    </w:p>
    <w:p w:rsidR="00425AE8" w:rsidRPr="00B76DC9" w:rsidRDefault="00425AE8" w:rsidP="00425AE8">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分流电机关</w:t>
      </w:r>
      <w:r w:rsidRPr="00B76DC9">
        <w:rPr>
          <w:rFonts w:ascii="宋体" w:hAnsi="宋体"/>
          <w:sz w:val="21"/>
          <w:szCs w:val="21"/>
        </w:rPr>
        <w:t>：</w:t>
      </w:r>
      <w:r>
        <w:rPr>
          <w:rFonts w:ascii="宋体" w:hAnsi="宋体" w:hint="eastAsia"/>
          <w:sz w:val="21"/>
          <w:szCs w:val="21"/>
        </w:rPr>
        <w:t>分流电机停止。</w:t>
      </w:r>
    </w:p>
    <w:p w:rsidR="00425AE8" w:rsidRPr="00B76DC9" w:rsidRDefault="00425AE8" w:rsidP="00425AE8">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铝膜剔除关</w:t>
      </w:r>
      <w:r>
        <w:rPr>
          <w:rFonts w:ascii="宋体" w:hAnsi="宋体"/>
          <w:sz w:val="21"/>
          <w:szCs w:val="21"/>
        </w:rPr>
        <w:t>：</w:t>
      </w:r>
      <w:r w:rsidR="000E336E">
        <w:rPr>
          <w:rFonts w:ascii="宋体" w:hAnsi="宋体" w:hint="eastAsia"/>
          <w:sz w:val="21"/>
          <w:szCs w:val="21"/>
        </w:rPr>
        <w:t>铝膜剔除气缸关闭</w:t>
      </w:r>
      <w:r>
        <w:rPr>
          <w:rFonts w:ascii="宋体" w:hAnsi="宋体" w:hint="eastAsia"/>
          <w:sz w:val="21"/>
          <w:szCs w:val="21"/>
        </w:rPr>
        <w:t>。</w:t>
      </w:r>
    </w:p>
    <w:p w:rsidR="002A7D3B" w:rsidRPr="00B30DAE" w:rsidRDefault="002A7D3B" w:rsidP="00B76DC9">
      <w:pPr>
        <w:tabs>
          <w:tab w:val="left" w:pos="420"/>
        </w:tabs>
        <w:spacing w:line="360" w:lineRule="auto"/>
        <w:ind w:left="420"/>
        <w:jc w:val="left"/>
        <w:rPr>
          <w:rFonts w:ascii="宋体" w:hAnsi="宋体" w:cs="宋体"/>
          <w:spacing w:val="14"/>
          <w:sz w:val="21"/>
          <w:szCs w:val="21"/>
        </w:rPr>
      </w:pPr>
    </w:p>
    <w:p w:rsidR="002A7D3B" w:rsidRDefault="004F28B2">
      <w:pPr>
        <w:pageBreakBefore/>
        <w:spacing w:line="240" w:lineRule="auto"/>
        <w:ind w:left="0"/>
        <w:outlineLvl w:val="1"/>
        <w:rPr>
          <w:rFonts w:ascii="宋体" w:hAnsi="宋体" w:cs="宋体"/>
          <w:b/>
          <w:sz w:val="28"/>
          <w:szCs w:val="28"/>
        </w:rPr>
      </w:pPr>
      <w:bookmarkStart w:id="56" w:name="_Toc242945210"/>
      <w:bookmarkStart w:id="57" w:name="_Toc251328793"/>
      <w:bookmarkStart w:id="58" w:name="_Toc285895079"/>
      <w:bookmarkStart w:id="59" w:name="_Toc251328794"/>
      <w:bookmarkStart w:id="60" w:name="_Toc242945211"/>
      <w:bookmarkStart w:id="61" w:name="_Toc285895080"/>
      <w:bookmarkStart w:id="62" w:name="_Toc507425177"/>
      <w:bookmarkEnd w:id="56"/>
      <w:bookmarkEnd w:id="57"/>
      <w:bookmarkEnd w:id="58"/>
      <w:bookmarkEnd w:id="59"/>
      <w:bookmarkEnd w:id="60"/>
      <w:bookmarkEnd w:id="61"/>
      <w:r>
        <w:rPr>
          <w:rFonts w:ascii="宋体" w:hAnsi="宋体" w:cs="宋体"/>
          <w:b/>
          <w:sz w:val="28"/>
          <w:szCs w:val="28"/>
        </w:rPr>
        <w:lastRenderedPageBreak/>
        <w:t>5</w:t>
      </w:r>
      <w:r>
        <w:rPr>
          <w:rFonts w:ascii="宋体" w:hAnsi="宋体" w:cs="宋体"/>
          <w:b/>
          <w:spacing w:val="14"/>
          <w:sz w:val="28"/>
          <w:szCs w:val="28"/>
        </w:rPr>
        <w:t>.</w:t>
      </w:r>
      <w:r>
        <w:rPr>
          <w:rFonts w:ascii="宋体" w:hAnsi="宋体" w:cs="宋体"/>
          <w:b/>
          <w:sz w:val="28"/>
          <w:szCs w:val="28"/>
        </w:rPr>
        <w:t>5、参数设定画面</w:t>
      </w:r>
      <w:bookmarkEnd w:id="62"/>
    </w:p>
    <w:p w:rsidR="002A7D3B" w:rsidRDefault="000E336E">
      <w:pPr>
        <w:spacing w:line="240" w:lineRule="auto"/>
        <w:ind w:left="0"/>
        <w:jc w:val="center"/>
        <w:rPr>
          <w:rFonts w:ascii="宋体" w:hAnsi="宋体" w:cs="宋体"/>
          <w:spacing w:val="14"/>
          <w:sz w:val="24"/>
          <w:szCs w:val="24"/>
        </w:rPr>
      </w:pPr>
      <w:r>
        <w:rPr>
          <w:noProof/>
        </w:rPr>
        <w:drawing>
          <wp:inline distT="0" distB="0" distL="0" distR="0">
            <wp:extent cx="6096000" cy="3657600"/>
            <wp:effectExtent l="19050" t="0" r="0" b="0"/>
            <wp:docPr id="24" name="图片 8" descr="C:\Users\ADMINI~1\AppData\Local\Temp\1582102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82102425(1).png"/>
                    <pic:cNvPicPr>
                      <a:picLocks noChangeAspect="1" noChangeArrowheads="1"/>
                    </pic:cNvPicPr>
                  </pic:nvPicPr>
                  <pic:blipFill>
                    <a:blip r:embed="rId37"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p>
    <w:p w:rsidR="002A7D3B" w:rsidRDefault="004F28B2">
      <w:pPr>
        <w:spacing w:after="120" w:line="240" w:lineRule="auto"/>
        <w:ind w:left="0"/>
        <w:jc w:val="center"/>
        <w:rPr>
          <w:rFonts w:ascii="宋体" w:hAnsi="宋体" w:cs="宋体"/>
          <w:b/>
          <w:spacing w:val="13"/>
          <w:sz w:val="24"/>
          <w:szCs w:val="24"/>
        </w:rPr>
      </w:pPr>
      <w:r>
        <w:rPr>
          <w:rFonts w:ascii="宋体" w:hAnsi="宋体" w:cs="宋体"/>
          <w:b/>
          <w:spacing w:val="13"/>
          <w:sz w:val="24"/>
          <w:szCs w:val="24"/>
        </w:rPr>
        <w:t xml:space="preserve">图5.5-1 </w:t>
      </w:r>
      <w:r w:rsidR="008B1CFF">
        <w:rPr>
          <w:rFonts w:ascii="宋体" w:hAnsi="宋体" w:cs="宋体" w:hint="eastAsia"/>
          <w:b/>
          <w:spacing w:val="13"/>
          <w:sz w:val="24"/>
          <w:szCs w:val="24"/>
        </w:rPr>
        <w:t>旋</w:t>
      </w:r>
      <w:r w:rsidR="008B1CFF">
        <w:rPr>
          <w:rFonts w:ascii="宋体" w:hAnsi="宋体" w:cs="宋体"/>
          <w:b/>
          <w:spacing w:val="13"/>
          <w:sz w:val="24"/>
          <w:szCs w:val="24"/>
        </w:rPr>
        <w:t>盖</w:t>
      </w:r>
      <w:r>
        <w:rPr>
          <w:rFonts w:ascii="宋体" w:hAnsi="宋体" w:cs="宋体"/>
          <w:b/>
          <w:spacing w:val="13"/>
          <w:sz w:val="24"/>
          <w:szCs w:val="24"/>
        </w:rPr>
        <w:t>参数设定</w:t>
      </w:r>
      <w:r w:rsidR="00217A6E">
        <w:rPr>
          <w:rFonts w:ascii="宋体" w:hAnsi="宋体" w:cs="宋体" w:hint="eastAsia"/>
          <w:b/>
          <w:spacing w:val="13"/>
          <w:sz w:val="24"/>
          <w:szCs w:val="24"/>
        </w:rPr>
        <w:t>1</w:t>
      </w:r>
    </w:p>
    <w:p w:rsidR="002A7D3B" w:rsidRPr="00217A6E" w:rsidRDefault="003E2808" w:rsidP="00217A6E">
      <w:pPr>
        <w:spacing w:line="240" w:lineRule="auto"/>
        <w:ind w:left="0"/>
        <w:rPr>
          <w:rFonts w:ascii="宋体" w:hAnsi="宋体" w:cs="宋体"/>
          <w:b/>
          <w:spacing w:val="13"/>
          <w:sz w:val="24"/>
          <w:szCs w:val="24"/>
        </w:rPr>
      </w:pPr>
      <w:r w:rsidRPr="00217A6E">
        <w:rPr>
          <w:rFonts w:ascii="宋体" w:hAnsi="宋体" w:cs="宋体" w:hint="eastAsia"/>
          <w:b/>
          <w:spacing w:val="13"/>
          <w:sz w:val="24"/>
          <w:szCs w:val="24"/>
        </w:rPr>
        <w:t>旋</w:t>
      </w:r>
      <w:r w:rsidRPr="00217A6E">
        <w:rPr>
          <w:rFonts w:ascii="宋体" w:hAnsi="宋体" w:cs="宋体"/>
          <w:b/>
          <w:spacing w:val="13"/>
          <w:sz w:val="24"/>
          <w:szCs w:val="24"/>
        </w:rPr>
        <w:t>盖</w:t>
      </w:r>
      <w:r w:rsidR="004F28B2" w:rsidRPr="00217A6E">
        <w:rPr>
          <w:rFonts w:ascii="宋体" w:hAnsi="宋体" w:cs="宋体"/>
          <w:b/>
          <w:spacing w:val="13"/>
          <w:sz w:val="24"/>
          <w:szCs w:val="24"/>
        </w:rPr>
        <w:t>参数设定画面：</w:t>
      </w:r>
    </w:p>
    <w:p w:rsidR="00217A6E" w:rsidRPr="00E56729" w:rsidRDefault="00217A6E" w:rsidP="00217A6E">
      <w:pPr>
        <w:spacing w:line="360" w:lineRule="auto"/>
        <w:ind w:firstLineChars="200" w:firstLine="420"/>
        <w:rPr>
          <w:sz w:val="21"/>
          <w:szCs w:val="24"/>
        </w:rPr>
      </w:pPr>
      <w:bookmarkStart w:id="63" w:name="_Toc507425178"/>
      <w:r w:rsidRPr="00E56729">
        <w:rPr>
          <w:rFonts w:hint="eastAsia"/>
          <w:sz w:val="21"/>
          <w:szCs w:val="24"/>
        </w:rPr>
        <w:t>◆</w:t>
      </w:r>
      <w:r>
        <w:rPr>
          <w:rFonts w:hint="eastAsia"/>
          <w:sz w:val="21"/>
          <w:szCs w:val="24"/>
        </w:rPr>
        <w:t>旋盖检瓶延时</w:t>
      </w:r>
      <w:r w:rsidRPr="00E56729">
        <w:rPr>
          <w:rFonts w:hint="eastAsia"/>
          <w:sz w:val="21"/>
          <w:szCs w:val="24"/>
        </w:rPr>
        <w:t>：</w:t>
      </w:r>
      <w:r>
        <w:rPr>
          <w:rFonts w:hint="eastAsia"/>
          <w:sz w:val="21"/>
          <w:szCs w:val="24"/>
        </w:rPr>
        <w:t>旋盖检瓶光电检到瓶延时</w:t>
      </w:r>
      <w:r w:rsidRPr="00E56729">
        <w:rPr>
          <w:rFonts w:hint="eastAsia"/>
          <w:sz w:val="21"/>
          <w:szCs w:val="24"/>
        </w:rPr>
        <w:t>。</w:t>
      </w:r>
    </w:p>
    <w:p w:rsidR="00217A6E" w:rsidRDefault="00217A6E" w:rsidP="00217A6E">
      <w:pPr>
        <w:spacing w:line="360" w:lineRule="auto"/>
        <w:ind w:firstLineChars="200" w:firstLine="420"/>
        <w:rPr>
          <w:sz w:val="21"/>
          <w:szCs w:val="24"/>
        </w:rPr>
      </w:pPr>
      <w:r w:rsidRPr="00E56729">
        <w:rPr>
          <w:rFonts w:hint="eastAsia"/>
          <w:sz w:val="21"/>
          <w:szCs w:val="24"/>
        </w:rPr>
        <w:t>◆</w:t>
      </w:r>
      <w:r w:rsidR="00693BC3">
        <w:rPr>
          <w:rFonts w:hint="eastAsia"/>
          <w:sz w:val="21"/>
          <w:szCs w:val="24"/>
        </w:rPr>
        <w:t>旋盖出瓶</w:t>
      </w:r>
      <w:r>
        <w:rPr>
          <w:rFonts w:hint="eastAsia"/>
          <w:sz w:val="21"/>
          <w:szCs w:val="24"/>
        </w:rPr>
        <w:t>延时</w:t>
      </w:r>
      <w:r w:rsidRPr="00E56729">
        <w:rPr>
          <w:rFonts w:hint="eastAsia"/>
          <w:sz w:val="21"/>
          <w:szCs w:val="24"/>
        </w:rPr>
        <w:t>：</w:t>
      </w:r>
      <w:r w:rsidR="00693BC3">
        <w:rPr>
          <w:rFonts w:hint="eastAsia"/>
          <w:sz w:val="21"/>
          <w:szCs w:val="24"/>
        </w:rPr>
        <w:t>旋盖完成后</w:t>
      </w:r>
      <w:r>
        <w:rPr>
          <w:rFonts w:hint="eastAsia"/>
          <w:sz w:val="21"/>
          <w:szCs w:val="24"/>
        </w:rPr>
        <w:t>延时</w:t>
      </w:r>
      <w:r w:rsidR="00693BC3">
        <w:rPr>
          <w:rFonts w:hint="eastAsia"/>
          <w:sz w:val="21"/>
          <w:szCs w:val="24"/>
        </w:rPr>
        <w:t>出瓶</w:t>
      </w:r>
      <w:r>
        <w:rPr>
          <w:rFonts w:hint="eastAsia"/>
          <w:sz w:val="21"/>
          <w:szCs w:val="24"/>
        </w:rPr>
        <w:t>。</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sidR="00693BC3">
        <w:rPr>
          <w:rFonts w:hint="eastAsia"/>
          <w:sz w:val="21"/>
          <w:szCs w:val="24"/>
        </w:rPr>
        <w:t>检</w:t>
      </w:r>
      <w:r>
        <w:rPr>
          <w:rFonts w:hint="eastAsia"/>
          <w:sz w:val="21"/>
          <w:szCs w:val="24"/>
        </w:rPr>
        <w:t>盖</w:t>
      </w:r>
      <w:r w:rsidR="00693BC3">
        <w:rPr>
          <w:rFonts w:hint="eastAsia"/>
          <w:sz w:val="21"/>
          <w:szCs w:val="24"/>
        </w:rPr>
        <w:t>有</w:t>
      </w:r>
      <w:r>
        <w:rPr>
          <w:rFonts w:hint="eastAsia"/>
          <w:sz w:val="21"/>
          <w:szCs w:val="24"/>
        </w:rPr>
        <w:t>盖延时</w:t>
      </w:r>
      <w:r w:rsidRPr="00E56729">
        <w:rPr>
          <w:rFonts w:hint="eastAsia"/>
          <w:sz w:val="21"/>
          <w:szCs w:val="24"/>
        </w:rPr>
        <w:t>：</w:t>
      </w:r>
      <w:r w:rsidR="00693BC3">
        <w:rPr>
          <w:rFonts w:hint="eastAsia"/>
          <w:sz w:val="21"/>
          <w:szCs w:val="24"/>
        </w:rPr>
        <w:t>检</w:t>
      </w:r>
      <w:r>
        <w:rPr>
          <w:rFonts w:hint="eastAsia"/>
          <w:sz w:val="21"/>
          <w:szCs w:val="24"/>
        </w:rPr>
        <w:t>盖光电检测到无盖时延时</w:t>
      </w:r>
      <w:r w:rsidR="00693BC3">
        <w:rPr>
          <w:rFonts w:hint="eastAsia"/>
          <w:sz w:val="21"/>
          <w:szCs w:val="24"/>
        </w:rPr>
        <w:t>确认有盖</w:t>
      </w:r>
      <w:r w:rsidRPr="00E56729">
        <w:rPr>
          <w:rFonts w:hint="eastAsia"/>
          <w:sz w:val="21"/>
          <w:szCs w:val="24"/>
        </w:rPr>
        <w:t>。</w:t>
      </w:r>
    </w:p>
    <w:p w:rsidR="00217A6E" w:rsidRDefault="00217A6E" w:rsidP="00217A6E">
      <w:pPr>
        <w:spacing w:line="360" w:lineRule="auto"/>
        <w:ind w:firstLineChars="200" w:firstLine="420"/>
        <w:rPr>
          <w:sz w:val="21"/>
          <w:szCs w:val="24"/>
        </w:rPr>
      </w:pPr>
      <w:r>
        <w:rPr>
          <w:rFonts w:hint="eastAsia"/>
          <w:sz w:val="21"/>
          <w:szCs w:val="24"/>
        </w:rPr>
        <w:t>◆</w:t>
      </w:r>
      <w:r w:rsidR="00693BC3">
        <w:rPr>
          <w:rFonts w:hint="eastAsia"/>
          <w:sz w:val="21"/>
          <w:szCs w:val="24"/>
        </w:rPr>
        <w:t>缺盖上盖</w:t>
      </w:r>
      <w:r>
        <w:rPr>
          <w:rFonts w:hint="eastAsia"/>
          <w:sz w:val="21"/>
          <w:szCs w:val="24"/>
        </w:rPr>
        <w:t>延时</w:t>
      </w:r>
      <w:r w:rsidRPr="00E56729">
        <w:rPr>
          <w:rFonts w:hint="eastAsia"/>
          <w:sz w:val="21"/>
          <w:szCs w:val="24"/>
        </w:rPr>
        <w:t>：</w:t>
      </w:r>
      <w:r>
        <w:rPr>
          <w:rFonts w:hint="eastAsia"/>
          <w:sz w:val="21"/>
          <w:szCs w:val="24"/>
        </w:rPr>
        <w:t>满盖</w:t>
      </w:r>
      <w:r w:rsidR="00693BC3">
        <w:rPr>
          <w:rFonts w:hint="eastAsia"/>
          <w:sz w:val="21"/>
          <w:szCs w:val="24"/>
        </w:rPr>
        <w:t>光电无信号这么长时间，上盖电机就开始上盖</w:t>
      </w:r>
      <w:r w:rsidR="000B2DDC">
        <w:rPr>
          <w:rFonts w:hint="eastAsia"/>
          <w:sz w:val="21"/>
          <w:szCs w:val="24"/>
        </w:rPr>
        <w:t>。</w:t>
      </w:r>
    </w:p>
    <w:p w:rsidR="00217A6E" w:rsidRDefault="00217A6E" w:rsidP="00217A6E">
      <w:pPr>
        <w:spacing w:line="360" w:lineRule="auto"/>
        <w:ind w:firstLineChars="200" w:firstLine="420"/>
        <w:rPr>
          <w:sz w:val="21"/>
          <w:szCs w:val="24"/>
        </w:rPr>
      </w:pPr>
      <w:r>
        <w:rPr>
          <w:rFonts w:hint="eastAsia"/>
          <w:sz w:val="21"/>
          <w:szCs w:val="24"/>
        </w:rPr>
        <w:t>◆</w:t>
      </w:r>
      <w:r w:rsidR="00693BC3">
        <w:rPr>
          <w:rFonts w:hint="eastAsia"/>
          <w:sz w:val="21"/>
          <w:szCs w:val="24"/>
        </w:rPr>
        <w:t>满盖停止</w:t>
      </w:r>
      <w:r>
        <w:rPr>
          <w:rFonts w:hint="eastAsia"/>
          <w:sz w:val="21"/>
          <w:szCs w:val="24"/>
        </w:rPr>
        <w:t>延时</w:t>
      </w:r>
      <w:r w:rsidRPr="00E56729">
        <w:rPr>
          <w:rFonts w:hint="eastAsia"/>
          <w:sz w:val="21"/>
          <w:szCs w:val="24"/>
        </w:rPr>
        <w:t>：</w:t>
      </w:r>
      <w:r w:rsidR="00693BC3">
        <w:rPr>
          <w:rFonts w:hint="eastAsia"/>
          <w:sz w:val="21"/>
          <w:szCs w:val="24"/>
        </w:rPr>
        <w:t>满盖光电检测到有盖这么长时间，上盖电机停止上盖</w:t>
      </w:r>
      <w:r w:rsidR="000B2DDC">
        <w:rPr>
          <w:rFonts w:hint="eastAsia"/>
          <w:sz w:val="21"/>
          <w:szCs w:val="24"/>
        </w:rPr>
        <w:t>。</w:t>
      </w:r>
    </w:p>
    <w:p w:rsidR="00217A6E" w:rsidRPr="00E56729" w:rsidRDefault="00217A6E" w:rsidP="00217A6E">
      <w:pPr>
        <w:spacing w:line="360" w:lineRule="auto"/>
        <w:ind w:firstLineChars="200" w:firstLine="420"/>
        <w:rPr>
          <w:sz w:val="21"/>
          <w:szCs w:val="24"/>
        </w:rPr>
      </w:pPr>
      <w:r>
        <w:rPr>
          <w:rFonts w:hint="eastAsia"/>
          <w:sz w:val="21"/>
          <w:szCs w:val="24"/>
        </w:rPr>
        <w:t>◆抓盖延时</w:t>
      </w:r>
      <w:r w:rsidRPr="00E56729">
        <w:rPr>
          <w:rFonts w:hint="eastAsia"/>
          <w:sz w:val="21"/>
          <w:szCs w:val="24"/>
        </w:rPr>
        <w:t>：</w:t>
      </w:r>
      <w:r>
        <w:rPr>
          <w:rFonts w:hint="eastAsia"/>
          <w:sz w:val="21"/>
          <w:szCs w:val="24"/>
        </w:rPr>
        <w:t>下降</w:t>
      </w:r>
      <w:r w:rsidR="00693BC3">
        <w:rPr>
          <w:rFonts w:hint="eastAsia"/>
          <w:sz w:val="21"/>
          <w:szCs w:val="24"/>
        </w:rPr>
        <w:t>气缸下到位时</w:t>
      </w:r>
      <w:r>
        <w:rPr>
          <w:rFonts w:hint="eastAsia"/>
          <w:sz w:val="21"/>
          <w:szCs w:val="24"/>
        </w:rPr>
        <w:t>延时</w:t>
      </w:r>
      <w:r w:rsidR="00693BC3">
        <w:rPr>
          <w:rFonts w:hint="eastAsia"/>
          <w:sz w:val="21"/>
          <w:szCs w:val="24"/>
        </w:rPr>
        <w:t>抓</w:t>
      </w:r>
      <w:r>
        <w:rPr>
          <w:rFonts w:hint="eastAsia"/>
          <w:sz w:val="21"/>
          <w:szCs w:val="24"/>
        </w:rPr>
        <w:t>。</w:t>
      </w:r>
    </w:p>
    <w:p w:rsidR="000E336E" w:rsidRPr="00E56729" w:rsidRDefault="000E336E" w:rsidP="000E336E">
      <w:pPr>
        <w:spacing w:line="360" w:lineRule="auto"/>
        <w:ind w:firstLineChars="200" w:firstLine="420"/>
        <w:rPr>
          <w:sz w:val="21"/>
          <w:szCs w:val="24"/>
        </w:rPr>
      </w:pPr>
      <w:r w:rsidRPr="00E56729">
        <w:rPr>
          <w:rFonts w:hint="eastAsia"/>
          <w:sz w:val="21"/>
          <w:szCs w:val="24"/>
        </w:rPr>
        <w:t>◆</w:t>
      </w:r>
      <w:r w:rsidR="00693BC3">
        <w:rPr>
          <w:rFonts w:hint="eastAsia"/>
          <w:sz w:val="21"/>
          <w:szCs w:val="24"/>
        </w:rPr>
        <w:t>抓盖下降</w:t>
      </w:r>
      <w:r>
        <w:rPr>
          <w:rFonts w:hint="eastAsia"/>
          <w:sz w:val="21"/>
          <w:szCs w:val="24"/>
        </w:rPr>
        <w:t>延时</w:t>
      </w:r>
      <w:r w:rsidRPr="00E56729">
        <w:rPr>
          <w:rFonts w:hint="eastAsia"/>
          <w:sz w:val="21"/>
          <w:szCs w:val="24"/>
        </w:rPr>
        <w:t>：</w:t>
      </w:r>
      <w:r w:rsidR="00693BC3">
        <w:rPr>
          <w:rFonts w:hint="eastAsia"/>
          <w:sz w:val="21"/>
          <w:szCs w:val="24"/>
        </w:rPr>
        <w:t>抓盖下降延时</w:t>
      </w:r>
      <w:r w:rsidRPr="00E56729">
        <w:rPr>
          <w:rFonts w:hint="eastAsia"/>
          <w:sz w:val="21"/>
          <w:szCs w:val="24"/>
        </w:rPr>
        <w:t>。</w:t>
      </w:r>
    </w:p>
    <w:p w:rsidR="000E336E" w:rsidRDefault="000E336E" w:rsidP="000E336E">
      <w:pPr>
        <w:spacing w:line="360" w:lineRule="auto"/>
        <w:ind w:firstLineChars="200" w:firstLine="420"/>
        <w:rPr>
          <w:sz w:val="21"/>
          <w:szCs w:val="24"/>
        </w:rPr>
      </w:pPr>
      <w:r w:rsidRPr="00E56729">
        <w:rPr>
          <w:rFonts w:hint="eastAsia"/>
          <w:sz w:val="21"/>
          <w:szCs w:val="24"/>
        </w:rPr>
        <w:t>◆</w:t>
      </w:r>
      <w:r w:rsidR="00693BC3">
        <w:rPr>
          <w:rFonts w:hint="eastAsia"/>
          <w:sz w:val="21"/>
          <w:szCs w:val="24"/>
        </w:rPr>
        <w:t>下旋盖上升</w:t>
      </w:r>
      <w:r>
        <w:rPr>
          <w:rFonts w:hint="eastAsia"/>
          <w:sz w:val="21"/>
          <w:szCs w:val="24"/>
        </w:rPr>
        <w:t>延时</w:t>
      </w:r>
      <w:r w:rsidRPr="00E56729">
        <w:rPr>
          <w:rFonts w:hint="eastAsia"/>
          <w:sz w:val="21"/>
          <w:szCs w:val="24"/>
        </w:rPr>
        <w:t>：</w:t>
      </w:r>
      <w:r w:rsidR="00693BC3">
        <w:rPr>
          <w:rFonts w:hint="eastAsia"/>
          <w:sz w:val="21"/>
          <w:szCs w:val="24"/>
        </w:rPr>
        <w:t>下旋盖上升延时</w:t>
      </w:r>
      <w:r>
        <w:rPr>
          <w:rFonts w:hint="eastAsia"/>
          <w:sz w:val="21"/>
          <w:szCs w:val="24"/>
        </w:rPr>
        <w:t>。</w:t>
      </w:r>
    </w:p>
    <w:p w:rsidR="00BB3B0A" w:rsidRDefault="00BB3B0A">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693BC3">
      <w:pPr>
        <w:spacing w:line="360" w:lineRule="auto"/>
        <w:ind w:left="0"/>
        <w:jc w:val="left"/>
        <w:rPr>
          <w:rFonts w:ascii="宋体" w:hAnsi="宋体"/>
          <w:spacing w:val="12"/>
          <w:sz w:val="21"/>
          <w:szCs w:val="21"/>
        </w:rPr>
      </w:pPr>
      <w:r>
        <w:rPr>
          <w:noProof/>
        </w:rPr>
        <w:lastRenderedPageBreak/>
        <w:drawing>
          <wp:inline distT="0" distB="0" distL="0" distR="0">
            <wp:extent cx="6096000" cy="3657600"/>
            <wp:effectExtent l="19050" t="0" r="0" b="0"/>
            <wp:docPr id="229" name="图片 9" descr="C:\Users\ADMINI~1\AppData\Local\Temp\1582126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582126635.png"/>
                    <pic:cNvPicPr>
                      <a:picLocks noChangeAspect="1" noChangeArrowheads="1"/>
                    </pic:cNvPicPr>
                  </pic:nvPicPr>
                  <pic:blipFill>
                    <a:blip r:embed="rId38"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693BC3">
        <w:rPr>
          <w:rFonts w:hint="eastAsia"/>
          <w:noProof/>
        </w:rPr>
        <w:t xml:space="preserve"> </w:t>
      </w:r>
    </w:p>
    <w:p w:rsidR="00217A6E" w:rsidRDefault="00217A6E" w:rsidP="00217A6E">
      <w:pPr>
        <w:spacing w:after="120" w:line="240" w:lineRule="auto"/>
        <w:ind w:left="0"/>
        <w:jc w:val="center"/>
        <w:rPr>
          <w:rFonts w:ascii="宋体" w:hAnsi="宋体" w:cs="宋体"/>
          <w:b/>
          <w:spacing w:val="13"/>
          <w:sz w:val="24"/>
          <w:szCs w:val="24"/>
        </w:rPr>
      </w:pPr>
      <w:r>
        <w:rPr>
          <w:rFonts w:ascii="宋体" w:hAnsi="宋体" w:cs="宋体"/>
          <w:b/>
          <w:spacing w:val="13"/>
          <w:sz w:val="24"/>
          <w:szCs w:val="24"/>
        </w:rPr>
        <w:t xml:space="preserve">图5.5-1 </w:t>
      </w:r>
      <w:r>
        <w:rPr>
          <w:rFonts w:ascii="宋体" w:hAnsi="宋体" w:cs="宋体" w:hint="eastAsia"/>
          <w:b/>
          <w:spacing w:val="13"/>
          <w:sz w:val="24"/>
          <w:szCs w:val="24"/>
        </w:rPr>
        <w:t>旋</w:t>
      </w:r>
      <w:r>
        <w:rPr>
          <w:rFonts w:ascii="宋体" w:hAnsi="宋体" w:cs="宋体"/>
          <w:b/>
          <w:spacing w:val="13"/>
          <w:sz w:val="24"/>
          <w:szCs w:val="24"/>
        </w:rPr>
        <w:t>盖参数设定</w:t>
      </w:r>
      <w:r>
        <w:rPr>
          <w:rFonts w:ascii="宋体" w:hAnsi="宋体" w:cs="宋体" w:hint="eastAsia"/>
          <w:b/>
          <w:spacing w:val="13"/>
          <w:sz w:val="24"/>
          <w:szCs w:val="24"/>
        </w:rPr>
        <w:t>2</w:t>
      </w:r>
    </w:p>
    <w:p w:rsidR="00217A6E" w:rsidRPr="00217A6E" w:rsidRDefault="00217A6E" w:rsidP="00217A6E">
      <w:pPr>
        <w:spacing w:line="240" w:lineRule="auto"/>
        <w:ind w:left="0"/>
        <w:rPr>
          <w:rFonts w:ascii="宋体" w:hAnsi="宋体" w:cs="宋体"/>
          <w:b/>
          <w:spacing w:val="13"/>
          <w:sz w:val="24"/>
          <w:szCs w:val="24"/>
        </w:rPr>
      </w:pPr>
      <w:r w:rsidRPr="00217A6E">
        <w:rPr>
          <w:rFonts w:ascii="宋体" w:hAnsi="宋体" w:cs="宋体" w:hint="eastAsia"/>
          <w:b/>
          <w:spacing w:val="13"/>
          <w:sz w:val="24"/>
          <w:szCs w:val="24"/>
        </w:rPr>
        <w:t>旋</w:t>
      </w:r>
      <w:r w:rsidRPr="00217A6E">
        <w:rPr>
          <w:rFonts w:ascii="宋体" w:hAnsi="宋体" w:cs="宋体"/>
          <w:b/>
          <w:spacing w:val="13"/>
          <w:sz w:val="24"/>
          <w:szCs w:val="24"/>
        </w:rPr>
        <w:t>盖参数设定画面：</w:t>
      </w:r>
    </w:p>
    <w:p w:rsidR="000E336E" w:rsidRPr="00E56729" w:rsidRDefault="000E336E" w:rsidP="000E336E">
      <w:pPr>
        <w:spacing w:line="360" w:lineRule="auto"/>
        <w:ind w:firstLineChars="200" w:firstLine="420"/>
        <w:rPr>
          <w:sz w:val="21"/>
          <w:szCs w:val="24"/>
        </w:rPr>
      </w:pPr>
      <w:r w:rsidRPr="00E56729">
        <w:rPr>
          <w:rFonts w:hint="eastAsia"/>
          <w:sz w:val="21"/>
          <w:szCs w:val="24"/>
        </w:rPr>
        <w:t>◆旋盖</w:t>
      </w:r>
      <w:r>
        <w:rPr>
          <w:rFonts w:hint="eastAsia"/>
          <w:sz w:val="21"/>
          <w:szCs w:val="24"/>
        </w:rPr>
        <w:t>速度</w:t>
      </w:r>
      <w:r w:rsidRPr="00E56729">
        <w:rPr>
          <w:rFonts w:hint="eastAsia"/>
          <w:sz w:val="21"/>
          <w:szCs w:val="24"/>
        </w:rPr>
        <w:t>：</w:t>
      </w:r>
      <w:r>
        <w:rPr>
          <w:rFonts w:hint="eastAsia"/>
          <w:sz w:val="21"/>
          <w:szCs w:val="24"/>
        </w:rPr>
        <w:t>旋盖速度的调整。</w:t>
      </w:r>
    </w:p>
    <w:p w:rsidR="000E336E" w:rsidRPr="00E56729" w:rsidRDefault="000E336E" w:rsidP="000E336E">
      <w:pPr>
        <w:spacing w:line="360" w:lineRule="auto"/>
        <w:ind w:firstLineChars="200" w:firstLine="420"/>
        <w:rPr>
          <w:sz w:val="21"/>
          <w:szCs w:val="24"/>
        </w:rPr>
      </w:pPr>
      <w:r w:rsidRPr="00E56729">
        <w:rPr>
          <w:rFonts w:hint="eastAsia"/>
          <w:sz w:val="21"/>
          <w:szCs w:val="24"/>
        </w:rPr>
        <w:t>◆</w:t>
      </w:r>
      <w:r w:rsidR="009D2C20">
        <w:rPr>
          <w:rFonts w:hint="eastAsia"/>
          <w:sz w:val="21"/>
          <w:szCs w:val="24"/>
        </w:rPr>
        <w:t>上盖电机速度</w:t>
      </w:r>
      <w:r w:rsidRPr="00E56729">
        <w:rPr>
          <w:rFonts w:hint="eastAsia"/>
          <w:sz w:val="21"/>
          <w:szCs w:val="24"/>
        </w:rPr>
        <w:t>：</w:t>
      </w:r>
      <w:r w:rsidR="009D2C20">
        <w:rPr>
          <w:rFonts w:hint="eastAsia"/>
          <w:sz w:val="21"/>
          <w:szCs w:val="24"/>
        </w:rPr>
        <w:t>上盖电机速度调整</w:t>
      </w:r>
      <w:r>
        <w:rPr>
          <w:rFonts w:hint="eastAsia"/>
          <w:sz w:val="21"/>
          <w:szCs w:val="24"/>
        </w:rPr>
        <w:t>。</w:t>
      </w:r>
    </w:p>
    <w:p w:rsidR="000E336E" w:rsidRPr="00E56729" w:rsidRDefault="000E336E" w:rsidP="000E336E">
      <w:pPr>
        <w:spacing w:line="360" w:lineRule="auto"/>
        <w:ind w:firstLineChars="200" w:firstLine="420"/>
        <w:rPr>
          <w:sz w:val="21"/>
          <w:szCs w:val="24"/>
        </w:rPr>
      </w:pPr>
      <w:r w:rsidRPr="00E56729">
        <w:rPr>
          <w:rFonts w:hint="eastAsia"/>
          <w:sz w:val="21"/>
          <w:szCs w:val="24"/>
        </w:rPr>
        <w:t>◆</w:t>
      </w:r>
      <w:r>
        <w:rPr>
          <w:rFonts w:hint="eastAsia"/>
          <w:sz w:val="21"/>
          <w:szCs w:val="24"/>
        </w:rPr>
        <w:t>旋盖</w:t>
      </w:r>
      <w:r w:rsidR="009D2C20">
        <w:rPr>
          <w:rFonts w:hint="eastAsia"/>
          <w:sz w:val="21"/>
          <w:szCs w:val="24"/>
        </w:rPr>
        <w:t>时间</w:t>
      </w:r>
      <w:r w:rsidRPr="00E56729">
        <w:rPr>
          <w:rFonts w:hint="eastAsia"/>
          <w:sz w:val="21"/>
          <w:szCs w:val="24"/>
        </w:rPr>
        <w:t>：</w:t>
      </w:r>
      <w:r w:rsidR="009D2C20">
        <w:rPr>
          <w:rFonts w:hint="eastAsia"/>
          <w:sz w:val="21"/>
          <w:szCs w:val="24"/>
        </w:rPr>
        <w:t>当模式选为时间模式时，旋盖时间有效</w:t>
      </w:r>
      <w:r w:rsidRPr="00E56729">
        <w:rPr>
          <w:rFonts w:hint="eastAsia"/>
          <w:sz w:val="21"/>
          <w:szCs w:val="24"/>
        </w:rPr>
        <w:t>。</w:t>
      </w:r>
    </w:p>
    <w:p w:rsidR="000E336E" w:rsidRDefault="000E336E" w:rsidP="000E336E">
      <w:pPr>
        <w:spacing w:line="360" w:lineRule="auto"/>
        <w:ind w:firstLineChars="200" w:firstLine="420"/>
        <w:rPr>
          <w:sz w:val="21"/>
          <w:szCs w:val="24"/>
        </w:rPr>
      </w:pPr>
      <w:r w:rsidRPr="00E56729">
        <w:rPr>
          <w:rFonts w:hint="eastAsia"/>
          <w:sz w:val="21"/>
          <w:szCs w:val="24"/>
        </w:rPr>
        <w:t>◆</w:t>
      </w:r>
      <w:r w:rsidR="009D2C20">
        <w:rPr>
          <w:rFonts w:hint="eastAsia"/>
          <w:sz w:val="21"/>
          <w:szCs w:val="24"/>
        </w:rPr>
        <w:t>扭矩值设定</w:t>
      </w:r>
      <w:r w:rsidRPr="00E56729">
        <w:rPr>
          <w:rFonts w:hint="eastAsia"/>
          <w:sz w:val="21"/>
          <w:szCs w:val="24"/>
        </w:rPr>
        <w:t>：</w:t>
      </w:r>
      <w:r w:rsidR="009D2C20">
        <w:rPr>
          <w:rFonts w:hint="eastAsia"/>
          <w:sz w:val="21"/>
          <w:szCs w:val="24"/>
        </w:rPr>
        <w:t>根据需要设定扭矩</w:t>
      </w:r>
      <w:r>
        <w:rPr>
          <w:rFonts w:hint="eastAsia"/>
          <w:sz w:val="21"/>
          <w:szCs w:val="24"/>
        </w:rPr>
        <w:t>。</w:t>
      </w:r>
    </w:p>
    <w:p w:rsidR="000E336E" w:rsidRPr="00E56729" w:rsidRDefault="000E336E" w:rsidP="000E336E">
      <w:pPr>
        <w:spacing w:line="360" w:lineRule="auto"/>
        <w:ind w:firstLineChars="200" w:firstLine="420"/>
        <w:rPr>
          <w:sz w:val="21"/>
          <w:szCs w:val="24"/>
        </w:rPr>
      </w:pPr>
      <w:r w:rsidRPr="00E56729">
        <w:rPr>
          <w:rFonts w:hint="eastAsia"/>
          <w:sz w:val="21"/>
          <w:szCs w:val="24"/>
        </w:rPr>
        <w:t>◆</w:t>
      </w:r>
      <w:r w:rsidR="009D2C20">
        <w:rPr>
          <w:rFonts w:hint="eastAsia"/>
          <w:sz w:val="21"/>
          <w:szCs w:val="24"/>
        </w:rPr>
        <w:t>剔除动作延时</w:t>
      </w:r>
      <w:r w:rsidRPr="00E56729">
        <w:rPr>
          <w:rFonts w:hint="eastAsia"/>
          <w:sz w:val="21"/>
          <w:szCs w:val="24"/>
        </w:rPr>
        <w:t>：</w:t>
      </w:r>
      <w:r w:rsidR="009D2C20">
        <w:rPr>
          <w:rFonts w:hint="eastAsia"/>
          <w:sz w:val="21"/>
          <w:szCs w:val="24"/>
        </w:rPr>
        <w:t>瓶子从铝膜剔除光电到剔除气缸动作开始这一段时间（根据输送带的快慢调整）</w:t>
      </w:r>
      <w:r w:rsidRPr="00E56729">
        <w:rPr>
          <w:rFonts w:hint="eastAsia"/>
          <w:sz w:val="21"/>
          <w:szCs w:val="24"/>
        </w:rPr>
        <w:t>。</w:t>
      </w:r>
    </w:p>
    <w:p w:rsidR="00217A6E" w:rsidRDefault="00217A6E">
      <w:pPr>
        <w:spacing w:line="360" w:lineRule="auto"/>
        <w:ind w:left="0"/>
        <w:jc w:val="left"/>
        <w:rPr>
          <w:rFonts w:ascii="宋体" w:hAnsi="宋体"/>
          <w:spacing w:val="12"/>
          <w:sz w:val="21"/>
          <w:szCs w:val="21"/>
        </w:rPr>
      </w:pPr>
    </w:p>
    <w:p w:rsidR="009D2C20" w:rsidRDefault="009D2C20">
      <w:pPr>
        <w:spacing w:line="360" w:lineRule="auto"/>
        <w:ind w:left="0"/>
        <w:jc w:val="left"/>
        <w:rPr>
          <w:rFonts w:ascii="宋体" w:hAnsi="宋体"/>
          <w:spacing w:val="12"/>
          <w:sz w:val="21"/>
          <w:szCs w:val="21"/>
        </w:rPr>
      </w:pPr>
    </w:p>
    <w:p w:rsidR="009D2C20" w:rsidRDefault="009D2C20">
      <w:pPr>
        <w:spacing w:line="360" w:lineRule="auto"/>
        <w:ind w:left="0"/>
        <w:jc w:val="left"/>
        <w:rPr>
          <w:rFonts w:ascii="宋体" w:hAnsi="宋体"/>
          <w:spacing w:val="12"/>
          <w:sz w:val="21"/>
          <w:szCs w:val="21"/>
        </w:rPr>
      </w:pPr>
    </w:p>
    <w:p w:rsidR="009D2C20" w:rsidRDefault="009D2C20">
      <w:pPr>
        <w:spacing w:line="360" w:lineRule="auto"/>
        <w:ind w:left="0"/>
        <w:jc w:val="left"/>
        <w:rPr>
          <w:rFonts w:ascii="宋体" w:hAnsi="宋体"/>
          <w:spacing w:val="12"/>
          <w:sz w:val="21"/>
          <w:szCs w:val="21"/>
        </w:rPr>
      </w:pPr>
    </w:p>
    <w:p w:rsidR="009D2C20" w:rsidRDefault="009D2C20">
      <w:pPr>
        <w:spacing w:line="360" w:lineRule="auto"/>
        <w:ind w:left="0"/>
        <w:jc w:val="left"/>
        <w:rPr>
          <w:rFonts w:ascii="宋体" w:hAnsi="宋体"/>
          <w:spacing w:val="12"/>
          <w:sz w:val="21"/>
          <w:szCs w:val="21"/>
        </w:rPr>
      </w:pPr>
    </w:p>
    <w:p w:rsidR="009D2C20" w:rsidRDefault="009D2C20">
      <w:pPr>
        <w:spacing w:line="360" w:lineRule="auto"/>
        <w:ind w:left="0"/>
        <w:jc w:val="left"/>
        <w:rPr>
          <w:rFonts w:ascii="宋体" w:hAnsi="宋体"/>
          <w:spacing w:val="12"/>
          <w:sz w:val="21"/>
          <w:szCs w:val="21"/>
        </w:rPr>
      </w:pPr>
    </w:p>
    <w:p w:rsidR="009D2C20" w:rsidRDefault="009D2C20">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Pr="00BB3B0A" w:rsidRDefault="00217A6E">
      <w:pPr>
        <w:spacing w:line="360" w:lineRule="auto"/>
        <w:ind w:left="0"/>
        <w:jc w:val="left"/>
        <w:rPr>
          <w:rFonts w:ascii="宋体" w:hAnsi="宋体"/>
          <w:spacing w:val="12"/>
          <w:sz w:val="21"/>
          <w:szCs w:val="21"/>
        </w:rPr>
      </w:pPr>
    </w:p>
    <w:p w:rsidR="002A7D3B" w:rsidRDefault="004F28B2">
      <w:pPr>
        <w:spacing w:line="360" w:lineRule="auto"/>
        <w:ind w:left="0"/>
        <w:jc w:val="left"/>
        <w:rPr>
          <w:rFonts w:ascii="宋体" w:hAnsi="宋体" w:cs="宋体"/>
          <w:b/>
          <w:sz w:val="24"/>
          <w:szCs w:val="24"/>
        </w:rPr>
      </w:pPr>
      <w:r>
        <w:rPr>
          <w:rFonts w:ascii="宋体" w:hAnsi="宋体" w:cs="宋体"/>
          <w:b/>
          <w:spacing w:val="13"/>
          <w:sz w:val="24"/>
          <w:szCs w:val="24"/>
        </w:rPr>
        <w:lastRenderedPageBreak/>
        <w:t>5.6、</w:t>
      </w:r>
      <w:r>
        <w:rPr>
          <w:rFonts w:ascii="宋体" w:hAnsi="宋体" w:cs="宋体"/>
          <w:b/>
          <w:sz w:val="24"/>
          <w:szCs w:val="24"/>
        </w:rPr>
        <w:t>PLC输入状态</w:t>
      </w:r>
      <w:bookmarkEnd w:id="63"/>
    </w:p>
    <w:p w:rsidR="002A7D3B" w:rsidRDefault="009D2C20">
      <w:pPr>
        <w:spacing w:line="240" w:lineRule="auto"/>
        <w:ind w:left="0"/>
        <w:jc w:val="center"/>
        <w:rPr>
          <w:rFonts w:ascii="宋体" w:hAnsi="宋体" w:cs="宋体"/>
          <w:spacing w:val="14"/>
          <w:sz w:val="24"/>
          <w:szCs w:val="24"/>
        </w:rPr>
      </w:pPr>
      <w:r>
        <w:rPr>
          <w:noProof/>
        </w:rPr>
        <w:drawing>
          <wp:inline distT="0" distB="0" distL="0" distR="0">
            <wp:extent cx="6096000" cy="3657600"/>
            <wp:effectExtent l="19050" t="0" r="0" b="0"/>
            <wp:docPr id="230" name="图片 10" descr="C:\Users\ADMINI~1\AppData\Local\Temp\1582127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582127123(1).png"/>
                    <pic:cNvPicPr>
                      <a:picLocks noChangeAspect="1" noChangeArrowheads="1"/>
                    </pic:cNvPicPr>
                  </pic:nvPicPr>
                  <pic:blipFill>
                    <a:blip r:embed="rId39"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9D2C20">
        <w:rPr>
          <w:noProof/>
        </w:rPr>
        <w:t xml:space="preserve"> </w:t>
      </w:r>
    </w:p>
    <w:p w:rsidR="002A7D3B" w:rsidRDefault="004F28B2">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图5.6-1 PLC输入状态</w:t>
      </w:r>
    </w:p>
    <w:p w:rsidR="002A7D3B" w:rsidRDefault="004F28B2">
      <w:pPr>
        <w:spacing w:line="360" w:lineRule="auto"/>
        <w:ind w:left="0"/>
        <w:jc w:val="left"/>
        <w:rPr>
          <w:rFonts w:ascii="宋体" w:hAnsi="宋体"/>
          <w:spacing w:val="12"/>
          <w:sz w:val="21"/>
          <w:szCs w:val="21"/>
        </w:rPr>
      </w:pPr>
      <w:r>
        <w:rPr>
          <w:rFonts w:ascii="宋体" w:hAnsi="宋体"/>
          <w:spacing w:val="14"/>
          <w:sz w:val="21"/>
          <w:szCs w:val="21"/>
        </w:rPr>
        <w:t>PLC</w:t>
      </w:r>
      <w:r>
        <w:rPr>
          <w:rFonts w:ascii="宋体" w:hAnsi="宋体"/>
          <w:spacing w:val="12"/>
          <w:sz w:val="21"/>
          <w:szCs w:val="21"/>
        </w:rPr>
        <w:t>输入状态画面将实时显示当前</w:t>
      </w:r>
      <w:r>
        <w:rPr>
          <w:rFonts w:ascii="宋体" w:hAnsi="宋体"/>
          <w:spacing w:val="14"/>
          <w:sz w:val="21"/>
          <w:szCs w:val="21"/>
        </w:rPr>
        <w:t>PLC</w:t>
      </w:r>
      <w:r>
        <w:rPr>
          <w:rFonts w:ascii="宋体" w:hAnsi="宋体"/>
          <w:spacing w:val="12"/>
          <w:sz w:val="21"/>
          <w:szCs w:val="21"/>
        </w:rPr>
        <w:t>输入信号。</w:t>
      </w: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hint="eastAsia"/>
          <w:spacing w:val="12"/>
          <w:sz w:val="21"/>
          <w:szCs w:val="21"/>
        </w:rPr>
      </w:pPr>
    </w:p>
    <w:p w:rsidR="00043885" w:rsidRDefault="00043885">
      <w:pPr>
        <w:spacing w:line="360" w:lineRule="auto"/>
        <w:ind w:left="0"/>
        <w:jc w:val="left"/>
        <w:rPr>
          <w:rFonts w:ascii="宋体" w:hAnsi="宋体" w:hint="eastAsia"/>
          <w:spacing w:val="12"/>
          <w:sz w:val="21"/>
          <w:szCs w:val="21"/>
        </w:rPr>
      </w:pPr>
    </w:p>
    <w:p w:rsidR="00043885" w:rsidRDefault="00043885">
      <w:pPr>
        <w:spacing w:line="360" w:lineRule="auto"/>
        <w:ind w:left="0"/>
        <w:jc w:val="left"/>
        <w:rPr>
          <w:rFonts w:ascii="宋体" w:hAnsi="宋体" w:hint="eastAsia"/>
          <w:spacing w:val="12"/>
          <w:sz w:val="21"/>
          <w:szCs w:val="21"/>
        </w:rPr>
      </w:pPr>
    </w:p>
    <w:p w:rsidR="00043885" w:rsidRDefault="00043885">
      <w:pPr>
        <w:spacing w:line="360" w:lineRule="auto"/>
        <w:ind w:left="0"/>
        <w:jc w:val="left"/>
        <w:rPr>
          <w:rFonts w:ascii="宋体" w:hAnsi="宋体" w:hint="eastAsia"/>
          <w:spacing w:val="12"/>
          <w:sz w:val="21"/>
          <w:szCs w:val="21"/>
        </w:rPr>
      </w:pPr>
    </w:p>
    <w:p w:rsidR="00043885" w:rsidRDefault="00043885">
      <w:pPr>
        <w:spacing w:line="360" w:lineRule="auto"/>
        <w:ind w:left="0"/>
        <w:jc w:val="left"/>
        <w:rPr>
          <w:rFonts w:ascii="宋体" w:hAnsi="宋体" w:hint="eastAsia"/>
          <w:spacing w:val="12"/>
          <w:sz w:val="21"/>
          <w:szCs w:val="21"/>
        </w:rPr>
      </w:pPr>
    </w:p>
    <w:p w:rsidR="00043885" w:rsidRDefault="00043885">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4"/>
          <w:sz w:val="21"/>
          <w:szCs w:val="21"/>
        </w:rPr>
      </w:pPr>
    </w:p>
    <w:p w:rsidR="002A7D3B" w:rsidRDefault="004F28B2">
      <w:pPr>
        <w:spacing w:line="360" w:lineRule="auto"/>
        <w:ind w:left="0"/>
        <w:jc w:val="left"/>
        <w:rPr>
          <w:rFonts w:ascii="宋体" w:hAnsi="宋体" w:cs="宋体"/>
          <w:b/>
          <w:sz w:val="24"/>
          <w:szCs w:val="24"/>
        </w:rPr>
      </w:pPr>
      <w:bookmarkStart w:id="64" w:name="_Toc507425179"/>
      <w:r>
        <w:rPr>
          <w:rFonts w:ascii="宋体" w:hAnsi="宋体" w:cs="宋体"/>
          <w:b/>
          <w:sz w:val="24"/>
          <w:szCs w:val="24"/>
        </w:rPr>
        <w:lastRenderedPageBreak/>
        <w:t>5.7、PLC输出状态</w:t>
      </w:r>
      <w:bookmarkEnd w:id="64"/>
    </w:p>
    <w:p w:rsidR="002A7D3B" w:rsidRDefault="009D2C20">
      <w:pPr>
        <w:spacing w:line="240" w:lineRule="auto"/>
        <w:jc w:val="center"/>
        <w:rPr>
          <w:sz w:val="24"/>
          <w:szCs w:val="24"/>
        </w:rPr>
      </w:pPr>
      <w:bookmarkStart w:id="65" w:name="_Toc251328797"/>
      <w:bookmarkStart w:id="66" w:name="_Toc285895083"/>
      <w:bookmarkEnd w:id="65"/>
      <w:bookmarkEnd w:id="66"/>
      <w:r>
        <w:rPr>
          <w:noProof/>
        </w:rPr>
        <w:drawing>
          <wp:inline distT="0" distB="0" distL="0" distR="0">
            <wp:extent cx="6096000" cy="3657600"/>
            <wp:effectExtent l="19050" t="0" r="0" b="0"/>
            <wp:docPr id="232" name="图片 11" descr="C:\Users\ADMINI~1\AppData\Local\Temp\15821271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582127157(1).png"/>
                    <pic:cNvPicPr>
                      <a:picLocks noChangeAspect="1" noChangeArrowheads="1"/>
                    </pic:cNvPicPr>
                  </pic:nvPicPr>
                  <pic:blipFill>
                    <a:blip r:embed="rId40"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9D2C20">
        <w:rPr>
          <w:noProof/>
        </w:rPr>
        <w:t xml:space="preserve"> </w:t>
      </w:r>
    </w:p>
    <w:p w:rsidR="002A7D3B" w:rsidRDefault="004F28B2">
      <w:pPr>
        <w:spacing w:after="240" w:line="240" w:lineRule="auto"/>
        <w:ind w:left="0"/>
        <w:jc w:val="center"/>
        <w:rPr>
          <w:rFonts w:ascii="宋体" w:hAnsi="宋体" w:cs="宋体"/>
          <w:b/>
          <w:spacing w:val="13"/>
          <w:sz w:val="24"/>
          <w:szCs w:val="24"/>
        </w:rPr>
      </w:pPr>
      <w:r>
        <w:rPr>
          <w:rFonts w:ascii="宋体" w:hAnsi="宋体" w:cs="宋体"/>
          <w:b/>
          <w:spacing w:val="13"/>
          <w:sz w:val="24"/>
          <w:szCs w:val="24"/>
        </w:rPr>
        <w:t>图5.7-1 PLC输出状态</w:t>
      </w:r>
    </w:p>
    <w:p w:rsidR="002A7D3B" w:rsidRDefault="004F28B2">
      <w:pPr>
        <w:spacing w:before="100" w:beforeAutospacing="1"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输出状态画面将实时显示当前</w:t>
      </w:r>
      <w:r>
        <w:rPr>
          <w:rFonts w:ascii="宋体" w:hAnsi="宋体"/>
          <w:spacing w:val="14"/>
          <w:sz w:val="21"/>
          <w:szCs w:val="21"/>
        </w:rPr>
        <w:t>PLC</w:t>
      </w:r>
      <w:r>
        <w:rPr>
          <w:rFonts w:ascii="宋体" w:hAnsi="宋体"/>
          <w:spacing w:val="12"/>
          <w:sz w:val="21"/>
          <w:szCs w:val="21"/>
        </w:rPr>
        <w:t>输出信号。</w:t>
      </w:r>
    </w:p>
    <w:p w:rsidR="002A7D3B" w:rsidRDefault="002A7D3B">
      <w:pPr>
        <w:spacing w:line="240" w:lineRule="auto"/>
        <w:ind w:left="0"/>
        <w:rPr>
          <w:rFonts w:ascii="宋体" w:hAnsi="宋体" w:cs="宋体"/>
          <w:spacing w:val="14"/>
          <w:sz w:val="24"/>
          <w:szCs w:val="24"/>
        </w:rPr>
      </w:pPr>
    </w:p>
    <w:p w:rsidR="002A7D3B" w:rsidRDefault="002A7D3B">
      <w:pPr>
        <w:ind w:left="0"/>
      </w:pPr>
      <w:bookmarkStart w:id="67" w:name="_Toc285895086"/>
      <w:bookmarkEnd w:id="67"/>
    </w:p>
    <w:p w:rsidR="002A7D3B" w:rsidRDefault="002A7D3B">
      <w:pPr>
        <w:widowControl/>
        <w:spacing w:line="240" w:lineRule="auto"/>
        <w:ind w:left="0"/>
        <w:jc w:val="left"/>
        <w:rPr>
          <w:b/>
          <w:sz w:val="44"/>
          <w:szCs w:val="44"/>
        </w:rPr>
      </w:pPr>
      <w:bookmarkStart w:id="68" w:name="_Toc285895087"/>
      <w:bookmarkStart w:id="69" w:name="_Toc266290016"/>
      <w:bookmarkStart w:id="70" w:name="_Toc285895091"/>
      <w:bookmarkStart w:id="71" w:name="_Toc507425181"/>
      <w:bookmarkEnd w:id="68"/>
      <w:bookmarkEnd w:id="69"/>
      <w:bookmarkEnd w:id="70"/>
    </w:p>
    <w:p w:rsidR="002A7D3B" w:rsidRDefault="00FF4D31">
      <w:pPr>
        <w:pStyle w:val="1"/>
        <w:ind w:left="0"/>
        <w:rPr>
          <w:sz w:val="32"/>
          <w:szCs w:val="32"/>
        </w:rPr>
      </w:pPr>
      <w:r>
        <w:rPr>
          <w:rFonts w:hint="eastAsia"/>
          <w:sz w:val="32"/>
          <w:szCs w:val="32"/>
        </w:rPr>
        <w:t>六</w:t>
      </w:r>
      <w:r w:rsidR="004F28B2">
        <w:rPr>
          <w:sz w:val="32"/>
          <w:szCs w:val="32"/>
        </w:rPr>
        <w:t>、保养及清理</w:t>
      </w:r>
      <w:bookmarkEnd w:id="71"/>
    </w:p>
    <w:p w:rsidR="002A7D3B" w:rsidRDefault="004F28B2">
      <w:pPr>
        <w:spacing w:before="120"/>
        <w:ind w:firstLine="268"/>
        <w:rPr>
          <w:rFonts w:ascii="宋体" w:hAnsi="宋体" w:cs="宋体"/>
          <w:sz w:val="24"/>
          <w:szCs w:val="24"/>
        </w:rPr>
      </w:pPr>
      <w:r>
        <w:rPr>
          <w:rFonts w:ascii="宋体" w:hAnsi="宋体" w:cs="宋体"/>
          <w:spacing w:val="14"/>
          <w:sz w:val="24"/>
          <w:szCs w:val="24"/>
        </w:rPr>
        <w:t>● 输送</w:t>
      </w:r>
      <w:r>
        <w:rPr>
          <w:rFonts w:ascii="宋体" w:hAnsi="宋体" w:cs="宋体"/>
          <w:sz w:val="24"/>
          <w:szCs w:val="24"/>
        </w:rPr>
        <w:t>带、设备台面及外部部件应每天做好清洁工作。</w:t>
      </w:r>
    </w:p>
    <w:p w:rsidR="002A7D3B" w:rsidRDefault="004F28B2">
      <w:pPr>
        <w:spacing w:before="120"/>
        <w:ind w:firstLine="240"/>
        <w:rPr>
          <w:rFonts w:ascii="宋体" w:hAnsi="宋体" w:cs="宋体"/>
          <w:sz w:val="24"/>
          <w:szCs w:val="24"/>
        </w:rPr>
      </w:pPr>
      <w:r>
        <w:rPr>
          <w:rFonts w:ascii="宋体" w:hAnsi="宋体" w:cs="宋体"/>
          <w:sz w:val="24"/>
          <w:szCs w:val="24"/>
        </w:rPr>
        <w:t xml:space="preserve">    （可用水清洗，清洗完成后应擦干）</w:t>
      </w:r>
    </w:p>
    <w:p w:rsidR="002A7D3B" w:rsidRDefault="004F28B2">
      <w:pPr>
        <w:spacing w:before="120"/>
        <w:ind w:firstLine="268"/>
        <w:rPr>
          <w:rFonts w:ascii="宋体" w:hAnsi="宋体" w:cs="宋体"/>
          <w:sz w:val="24"/>
          <w:szCs w:val="24"/>
        </w:rPr>
      </w:pPr>
      <w:r>
        <w:rPr>
          <w:rFonts w:ascii="宋体" w:hAnsi="宋体" w:cs="宋体"/>
          <w:spacing w:val="14"/>
          <w:sz w:val="24"/>
          <w:szCs w:val="24"/>
        </w:rPr>
        <w:t xml:space="preserve">● </w:t>
      </w:r>
      <w:r>
        <w:rPr>
          <w:rFonts w:ascii="宋体" w:hAnsi="宋体" w:cs="宋体"/>
          <w:sz w:val="24"/>
          <w:szCs w:val="24"/>
        </w:rPr>
        <w:t>轴承及作力点每月润滑一次。</w:t>
      </w:r>
    </w:p>
    <w:p w:rsidR="002A7D3B" w:rsidRDefault="004F28B2">
      <w:pPr>
        <w:spacing w:line="240" w:lineRule="auto"/>
        <w:ind w:left="0"/>
        <w:rPr>
          <w:b/>
          <w:sz w:val="32"/>
          <w:szCs w:val="32"/>
        </w:rPr>
      </w:pPr>
      <w:bookmarkStart w:id="72" w:name="_PictureBullets"/>
      <w:bookmarkEnd w:id="72"/>
      <w:r>
        <w:rPr>
          <w:noProof/>
          <w:vanish/>
          <w:sz w:val="24"/>
          <w:szCs w:val="24"/>
        </w:rPr>
        <w:drawing>
          <wp:inline distT="0" distB="0" distL="0" distR="0">
            <wp:extent cx="133350" cy="190500"/>
            <wp:effectExtent l="0" t="0" r="0" b="0"/>
            <wp:docPr id="59" name="图片模式2"/>
            <wp:cNvGraphicFramePr/>
            <a:graphic xmlns:a="http://schemas.openxmlformats.org/drawingml/2006/main">
              <a:graphicData uri="http://schemas.openxmlformats.org/drawingml/2006/picture">
                <pic:pic xmlns:pic="http://schemas.openxmlformats.org/drawingml/2006/picture">
                  <pic:nvPicPr>
                    <pic:cNvPr id="59" name="图片模式2"/>
                    <pic:cNvPicPr>
                      <a:picLocks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3350" cy="190500"/>
                    </a:xfrm>
                    <a:prstGeom prst="rect">
                      <a:avLst/>
                    </a:prstGeom>
                    <a:noFill/>
                    <a:ln>
                      <a:noFill/>
                    </a:ln>
                    <a:effectLst/>
                  </pic:spPr>
                </pic:pic>
              </a:graphicData>
            </a:graphic>
          </wp:inline>
        </w:drawing>
      </w:r>
    </w:p>
    <w:sectPr w:rsidR="002A7D3B" w:rsidSect="00B14079">
      <w:headerReference w:type="even" r:id="rId42"/>
      <w:headerReference w:type="default" r:id="rId43"/>
      <w:footerReference w:type="default" r:id="rId44"/>
      <w:headerReference w:type="first" r:id="rId45"/>
      <w:pgSz w:w="11905" w:h="16837"/>
      <w:pgMar w:top="1701" w:right="990" w:bottom="851" w:left="993" w:header="567" w:footer="567"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34D" w:rsidRDefault="008F234D">
      <w:pPr>
        <w:spacing w:line="240" w:lineRule="auto"/>
      </w:pPr>
      <w:r>
        <w:separator/>
      </w:r>
    </w:p>
  </w:endnote>
  <w:endnote w:type="continuationSeparator" w:id="0">
    <w:p w:rsidR="008F234D" w:rsidRDefault="008F234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微软雅黑"/>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altName w:val="宋体"/>
    <w:charset w:val="86"/>
    <w:family w:val="auto"/>
    <w:pitch w:val="default"/>
    <w:sig w:usb0="A00002BF" w:usb1="38CF7CFA" w:usb2="00000016" w:usb3="00000000" w:csb0="0004000F" w:csb1="00000000"/>
  </w:font>
  <w:font w:name="华文彩云">
    <w:altName w:val="hakuyoxingshu7000"/>
    <w:charset w:val="86"/>
    <w:family w:val="auto"/>
    <w:pitch w:val="variable"/>
    <w:sig w:usb0="00000000" w:usb1="080F0000" w:usb2="00000010" w:usb3="00000000" w:csb0="00040000" w:csb1="00000000"/>
  </w:font>
  <w:font w:name="穝灿砰">
    <w:altName w:val="宋体"/>
    <w:charset w:val="01"/>
    <w:family w:val="auto"/>
    <w:pitch w:val="default"/>
    <w:sig w:usb0="00000000" w:usb1="00000000" w:usb2="00000000"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A07" w:rsidRDefault="00FD46D4">
    <w:pPr>
      <w:pStyle w:val="a9"/>
      <w:ind w:right="480"/>
      <w:rPr>
        <w:sz w:val="24"/>
      </w:rPr>
    </w:pPr>
    <w:r>
      <w:rPr>
        <w:sz w:val="24"/>
      </w:rPr>
      <w:pict>
        <v:shapetype id="_x0000_t202" coordsize="21600,21600" o:spt="202" path="m,l,21600r21600,l21600,xe">
          <v:stroke joinstyle="miter"/>
          <v:path gradientshapeok="t" o:connecttype="rect"/>
        </v:shapetype>
        <v:shape id="文本框 1" o:spid="_x0000_s2055" type="#_x0000_t202" style="position:absolute;left:0;text-align:left;margin-left:0;margin-top:0;width:2in;height:2in;z-index:251662336;mso-wrap-style:none;mso-position-horizontal:center;mso-position-horizontal-relative:margin" filled="f" stroked="f">
          <v:textbox style="mso-next-textbox:#文本框 1;mso-fit-shape-to-text:t" inset="0,0,0,0">
            <w:txbxContent>
              <w:p w:rsidR="00A21A07" w:rsidRDefault="00FD46D4">
                <w:pPr>
                  <w:snapToGrid w:val="0"/>
                  <w:rPr>
                    <w:sz w:val="18"/>
                  </w:rPr>
                </w:pPr>
                <w:r>
                  <w:rPr>
                    <w:rFonts w:hint="eastAsia"/>
                    <w:sz w:val="18"/>
                  </w:rPr>
                  <w:fldChar w:fldCharType="begin"/>
                </w:r>
                <w:r w:rsidR="00A21A07">
                  <w:rPr>
                    <w:rFonts w:hint="eastAsia"/>
                    <w:sz w:val="18"/>
                  </w:rPr>
                  <w:instrText xml:space="preserve"> PAGE  \* MERGEFORMAT </w:instrText>
                </w:r>
                <w:r>
                  <w:rPr>
                    <w:rFonts w:hint="eastAsia"/>
                    <w:sz w:val="18"/>
                  </w:rPr>
                  <w:fldChar w:fldCharType="separate"/>
                </w:r>
                <w:r w:rsidR="00043885">
                  <w:rPr>
                    <w:noProof/>
                    <w:sz w:val="18"/>
                  </w:rPr>
                  <w:t>1</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A07" w:rsidRDefault="00A21A0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34D" w:rsidRDefault="008F234D">
      <w:pPr>
        <w:spacing w:line="240" w:lineRule="auto"/>
      </w:pPr>
      <w:r>
        <w:separator/>
      </w:r>
    </w:p>
  </w:footnote>
  <w:footnote w:type="continuationSeparator" w:id="0">
    <w:p w:rsidR="008F234D" w:rsidRDefault="008F234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A07" w:rsidRDefault="00FD46D4">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5" o:spid="_x0000_s2053" type="#_x0000_t75" style="position:absolute;left:0;text-align:left;margin-left:0;margin-top:0;width:714pt;height:596.2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A07" w:rsidRDefault="00FD46D4">
    <w:pPr>
      <w:pStyle w:val="aa"/>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6" o:spid="_x0000_s2054" type="#_x0000_t75" style="position:absolute;left:0;text-align:left;margin-left:0;margin-top:0;width:714pt;height:596.25pt;z-index:-251656192;mso-position-horizontal:center;mso-position-horizontal-relative:margin;mso-position-vertical:center;mso-position-vertical-relative:margin" o:allowincell="f">
          <v:imagedata r:id="rId1" o:title="2" gain="19661f" blacklevel="22938f"/>
          <w10:wrap anchorx="margin" anchory="margin"/>
        </v:shape>
      </w:pict>
    </w:r>
    <w:r w:rsidR="00A21A07">
      <w:rPr>
        <w:noProof/>
      </w:rPr>
      <w:drawing>
        <wp:inline distT="0" distB="0" distL="0" distR="0">
          <wp:extent cx="899795" cy="55626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00000" cy="556716"/>
                  </a:xfrm>
                  <a:prstGeom prst="rect">
                    <a:avLst/>
                  </a:prstGeom>
                </pic:spPr>
              </pic:pic>
            </a:graphicData>
          </a:graphic>
        </wp:inline>
      </w:drawing>
    </w:r>
    <w:r w:rsidR="00A21A07">
      <w:rPr>
        <w:rFonts w:hint="eastAsia"/>
        <w:sz w:val="21"/>
        <w:szCs w:val="21"/>
      </w:rPr>
      <w:t>常州金马</w:t>
    </w:r>
    <w:r w:rsidR="00A21A07">
      <w:rPr>
        <w:sz w:val="21"/>
        <w:szCs w:val="21"/>
      </w:rPr>
      <w:t>包装</w:t>
    </w:r>
    <w:r w:rsidR="00A21A07">
      <w:rPr>
        <w:rFonts w:hint="eastAsia"/>
        <w:sz w:val="21"/>
        <w:szCs w:val="21"/>
      </w:rPr>
      <w:t>机械</w:t>
    </w:r>
    <w:r w:rsidR="00A21A07">
      <w:rPr>
        <w:sz w:val="21"/>
        <w:szCs w:val="21"/>
      </w:rPr>
      <w:t>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A07" w:rsidRDefault="00FD46D4">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4" o:spid="_x0000_s2052" type="#_x0000_t75" style="position:absolute;left:0;text-align:left;margin-left:0;margin-top:0;width:714pt;height:596.25pt;z-index:-251658240;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33969"/>
    <w:multiLevelType w:val="multilevel"/>
    <w:tmpl w:val="2E233969"/>
    <w:lvl w:ilvl="0">
      <w:start w:val="1"/>
      <w:numFmt w:val="japaneseCounting"/>
      <w:lvlText w:val="%1、"/>
      <w:lvlJc w:val="left"/>
      <w:pPr>
        <w:tabs>
          <w:tab w:val="left" w:pos="721"/>
        </w:tabs>
        <w:ind w:left="721" w:hanging="720"/>
      </w:pPr>
      <w:rPr>
        <w:rFonts w:hint="default"/>
      </w:rPr>
    </w:lvl>
    <w:lvl w:ilvl="1">
      <w:start w:val="1"/>
      <w:numFmt w:val="lowerLetter"/>
      <w:lvlText w:val="%2)"/>
      <w:lvlJc w:val="left"/>
      <w:pPr>
        <w:tabs>
          <w:tab w:val="left" w:pos="841"/>
        </w:tabs>
        <w:ind w:left="841" w:hanging="420"/>
      </w:pPr>
    </w:lvl>
    <w:lvl w:ilvl="2">
      <w:start w:val="1"/>
      <w:numFmt w:val="lowerRoman"/>
      <w:lvlText w:val="%3."/>
      <w:lvlJc w:val="right"/>
      <w:pPr>
        <w:tabs>
          <w:tab w:val="left" w:pos="1261"/>
        </w:tabs>
        <w:ind w:left="1261" w:hanging="420"/>
      </w:pPr>
    </w:lvl>
    <w:lvl w:ilvl="3">
      <w:start w:val="1"/>
      <w:numFmt w:val="decimal"/>
      <w:lvlText w:val="%4."/>
      <w:lvlJc w:val="left"/>
      <w:pPr>
        <w:tabs>
          <w:tab w:val="left" w:pos="1681"/>
        </w:tabs>
        <w:ind w:left="1681" w:hanging="420"/>
      </w:pPr>
    </w:lvl>
    <w:lvl w:ilvl="4">
      <w:start w:val="1"/>
      <w:numFmt w:val="lowerLetter"/>
      <w:lvlText w:val="%5)"/>
      <w:lvlJc w:val="left"/>
      <w:pPr>
        <w:tabs>
          <w:tab w:val="left" w:pos="2101"/>
        </w:tabs>
        <w:ind w:left="2101" w:hanging="420"/>
      </w:pPr>
    </w:lvl>
    <w:lvl w:ilvl="5">
      <w:start w:val="1"/>
      <w:numFmt w:val="lowerRoman"/>
      <w:lvlText w:val="%6."/>
      <w:lvlJc w:val="right"/>
      <w:pPr>
        <w:tabs>
          <w:tab w:val="left" w:pos="2521"/>
        </w:tabs>
        <w:ind w:left="2521" w:hanging="420"/>
      </w:pPr>
    </w:lvl>
    <w:lvl w:ilvl="6">
      <w:start w:val="1"/>
      <w:numFmt w:val="decimal"/>
      <w:lvlText w:val="%7."/>
      <w:lvlJc w:val="left"/>
      <w:pPr>
        <w:tabs>
          <w:tab w:val="left" w:pos="2941"/>
        </w:tabs>
        <w:ind w:left="2941" w:hanging="420"/>
      </w:pPr>
    </w:lvl>
    <w:lvl w:ilvl="7">
      <w:start w:val="1"/>
      <w:numFmt w:val="lowerLetter"/>
      <w:lvlText w:val="%8)"/>
      <w:lvlJc w:val="left"/>
      <w:pPr>
        <w:tabs>
          <w:tab w:val="left" w:pos="3361"/>
        </w:tabs>
        <w:ind w:left="3361" w:hanging="420"/>
      </w:pPr>
    </w:lvl>
    <w:lvl w:ilvl="8">
      <w:start w:val="1"/>
      <w:numFmt w:val="lowerRoman"/>
      <w:lvlText w:val="%9."/>
      <w:lvlJc w:val="right"/>
      <w:pPr>
        <w:tabs>
          <w:tab w:val="left" w:pos="3781"/>
        </w:tabs>
        <w:ind w:left="3781" w:hanging="420"/>
      </w:pPr>
    </w:lvl>
  </w:abstractNum>
  <w:abstractNum w:abstractNumId="1">
    <w:nsid w:val="57FC2F1F"/>
    <w:multiLevelType w:val="multilevel"/>
    <w:tmpl w:val="57FC2F1F"/>
    <w:lvl w:ilvl="0">
      <w:start w:val="1"/>
      <w:numFmt w:val="decimal"/>
      <w:lvlText w:val="%1"/>
      <w:lvlJc w:val="left"/>
      <w:pPr>
        <w:tabs>
          <w:tab w:val="left" w:pos="390"/>
        </w:tabs>
        <w:ind w:left="390" w:hanging="390"/>
      </w:pPr>
      <w:rPr>
        <w:rFonts w:hint="default"/>
      </w:rPr>
    </w:lvl>
    <w:lvl w:ilvl="1">
      <w:start w:val="1"/>
      <w:numFmt w:val="decimal"/>
      <w:lvlText w:val="%1.%2"/>
      <w:lvlJc w:val="left"/>
      <w:pPr>
        <w:tabs>
          <w:tab w:val="left" w:pos="390"/>
        </w:tabs>
        <w:ind w:left="390" w:hanging="390"/>
      </w:pPr>
      <w:rPr>
        <w:rFonts w:hint="default"/>
        <w:sz w:val="24"/>
        <w:szCs w:val="24"/>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
    <w:nsid w:val="5A8F97C6"/>
    <w:multiLevelType w:val="multilevel"/>
    <w:tmpl w:val="5A8F97C6"/>
    <w:lvl w:ilvl="0">
      <w:start w:val="3"/>
      <w:numFmt w:val="bullet"/>
      <w:lvlText w:val="●"/>
      <w:lvlJc w:val="left"/>
      <w:rPr>
        <w:rFonts w:ascii="宋体" w:hAnsi="宋体"/>
        <w:b/>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3">
    <w:nsid w:val="5A8F97C8"/>
    <w:multiLevelType w:val="multilevel"/>
    <w:tmpl w:val="5A8F97C8"/>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4">
    <w:nsid w:val="5A8F97CA"/>
    <w:multiLevelType w:val="multilevel"/>
    <w:tmpl w:val="5A8F97CA"/>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5">
    <w:nsid w:val="5A8F97CB"/>
    <w:multiLevelType w:val="multilevel"/>
    <w:tmpl w:val="5A8F97CB"/>
    <w:lvl w:ilvl="0">
      <w:start w:val="14"/>
      <w:numFmt w:val="bullet"/>
      <w:lvlText w:val="●"/>
      <w:lvlJc w:val="left"/>
      <w:rPr>
        <w:rFonts w:ascii="宋体" w:hAnsi="宋体"/>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6">
    <w:nsid w:val="5A8F97CC"/>
    <w:multiLevelType w:val="multilevel"/>
    <w:tmpl w:val="5A8F97CC"/>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7">
    <w:nsid w:val="5A8F97CD"/>
    <w:multiLevelType w:val="multilevel"/>
    <w:tmpl w:val="5A8F97CD"/>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8">
    <w:nsid w:val="5A8F97CE"/>
    <w:multiLevelType w:val="multilevel"/>
    <w:tmpl w:val="5A8F97CE"/>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9">
    <w:nsid w:val="5A8F97CF"/>
    <w:multiLevelType w:val="multilevel"/>
    <w:tmpl w:val="5A8F97CF"/>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0">
    <w:nsid w:val="5A8F97D1"/>
    <w:multiLevelType w:val="multilevel"/>
    <w:tmpl w:val="5A8F97D1"/>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1">
    <w:nsid w:val="5A8F97D2"/>
    <w:multiLevelType w:val="multilevel"/>
    <w:tmpl w:val="5A8F97D2"/>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2">
    <w:nsid w:val="5A8F97D4"/>
    <w:multiLevelType w:val="multilevel"/>
    <w:tmpl w:val="5A8F97D4"/>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9"/>
  </w:num>
  <w:num w:numId="8">
    <w:abstractNumId w:val="11"/>
  </w:num>
  <w:num w:numId="9">
    <w:abstractNumId w:val="7"/>
  </w:num>
  <w:num w:numId="10">
    <w:abstractNumId w:val="4"/>
  </w:num>
  <w:num w:numId="11">
    <w:abstractNumId w:val="8"/>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gutterAtTop/>
  <w:proofState w:spelling="clean"/>
  <w:defaultTabStop w:val="403"/>
  <w:hyphenationZone w:val="425"/>
  <w:drawingGridHorizontalSpacing w:val="100"/>
  <w:drawingGridVerticalSpacing w:val="156"/>
  <w:displayHorizontalDrawingGridEvery w:val="0"/>
  <w:displayVerticalDrawingGridEvery w:val="0"/>
  <w:noPunctuationKerning/>
  <w:characterSpacingControl w:val="doNotCompress"/>
  <w:hdrShapeDefaults>
    <o:shapedefaults v:ext="edit" spidmax="6146" fillcolor="white">
      <v:fill color="white"/>
      <v:stroke weight="1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727C3"/>
    <w:rsid w:val="00011FEB"/>
    <w:rsid w:val="00026ED2"/>
    <w:rsid w:val="00032CA7"/>
    <w:rsid w:val="00037183"/>
    <w:rsid w:val="00043885"/>
    <w:rsid w:val="000516D0"/>
    <w:rsid w:val="00052C2D"/>
    <w:rsid w:val="00054798"/>
    <w:rsid w:val="00055877"/>
    <w:rsid w:val="000727C3"/>
    <w:rsid w:val="000A2353"/>
    <w:rsid w:val="000A3D6E"/>
    <w:rsid w:val="000B04D5"/>
    <w:rsid w:val="000B0D96"/>
    <w:rsid w:val="000B2DDC"/>
    <w:rsid w:val="000D734C"/>
    <w:rsid w:val="000E336E"/>
    <w:rsid w:val="000F00F8"/>
    <w:rsid w:val="000F072E"/>
    <w:rsid w:val="000F546A"/>
    <w:rsid w:val="00100917"/>
    <w:rsid w:val="00115F7D"/>
    <w:rsid w:val="00136579"/>
    <w:rsid w:val="00147A43"/>
    <w:rsid w:val="001513D4"/>
    <w:rsid w:val="0015228A"/>
    <w:rsid w:val="0018533A"/>
    <w:rsid w:val="00194ECC"/>
    <w:rsid w:val="001A65F9"/>
    <w:rsid w:val="001A7D29"/>
    <w:rsid w:val="001B5F62"/>
    <w:rsid w:val="001B7181"/>
    <w:rsid w:val="001C18B0"/>
    <w:rsid w:val="001C4084"/>
    <w:rsid w:val="001C6D48"/>
    <w:rsid w:val="001D02D0"/>
    <w:rsid w:val="001D4E17"/>
    <w:rsid w:val="001E2239"/>
    <w:rsid w:val="001F0E1C"/>
    <w:rsid w:val="00200AD2"/>
    <w:rsid w:val="00212982"/>
    <w:rsid w:val="00217A6E"/>
    <w:rsid w:val="00222A7E"/>
    <w:rsid w:val="00247047"/>
    <w:rsid w:val="00267FB1"/>
    <w:rsid w:val="00274438"/>
    <w:rsid w:val="00274959"/>
    <w:rsid w:val="00292041"/>
    <w:rsid w:val="00292D5B"/>
    <w:rsid w:val="002A267B"/>
    <w:rsid w:val="002A5E01"/>
    <w:rsid w:val="002A7D3B"/>
    <w:rsid w:val="002C2B77"/>
    <w:rsid w:val="002C34DD"/>
    <w:rsid w:val="002C5D9F"/>
    <w:rsid w:val="002D4137"/>
    <w:rsid w:val="002D6D92"/>
    <w:rsid w:val="002E7C87"/>
    <w:rsid w:val="002F528F"/>
    <w:rsid w:val="002F67C9"/>
    <w:rsid w:val="00310B3F"/>
    <w:rsid w:val="0031397E"/>
    <w:rsid w:val="00333CEA"/>
    <w:rsid w:val="00344038"/>
    <w:rsid w:val="0037377E"/>
    <w:rsid w:val="00376589"/>
    <w:rsid w:val="00385DBB"/>
    <w:rsid w:val="003914A7"/>
    <w:rsid w:val="00395552"/>
    <w:rsid w:val="003A2B95"/>
    <w:rsid w:val="003A7354"/>
    <w:rsid w:val="003A7D9E"/>
    <w:rsid w:val="003B2AB2"/>
    <w:rsid w:val="003D7140"/>
    <w:rsid w:val="003E2808"/>
    <w:rsid w:val="00404D9B"/>
    <w:rsid w:val="004053FE"/>
    <w:rsid w:val="00406F7C"/>
    <w:rsid w:val="0041012F"/>
    <w:rsid w:val="004167F7"/>
    <w:rsid w:val="00416820"/>
    <w:rsid w:val="00425AE8"/>
    <w:rsid w:val="00430F04"/>
    <w:rsid w:val="0043739A"/>
    <w:rsid w:val="00441488"/>
    <w:rsid w:val="00460688"/>
    <w:rsid w:val="00464BE0"/>
    <w:rsid w:val="00467DFB"/>
    <w:rsid w:val="00476B6E"/>
    <w:rsid w:val="00483775"/>
    <w:rsid w:val="004A5978"/>
    <w:rsid w:val="004B0DFF"/>
    <w:rsid w:val="004E3D81"/>
    <w:rsid w:val="004E4415"/>
    <w:rsid w:val="004F28B2"/>
    <w:rsid w:val="00503FBC"/>
    <w:rsid w:val="00506F46"/>
    <w:rsid w:val="00507920"/>
    <w:rsid w:val="00523096"/>
    <w:rsid w:val="0053508B"/>
    <w:rsid w:val="00542E6A"/>
    <w:rsid w:val="00543309"/>
    <w:rsid w:val="005507A7"/>
    <w:rsid w:val="00551928"/>
    <w:rsid w:val="00571C05"/>
    <w:rsid w:val="00582676"/>
    <w:rsid w:val="005847DE"/>
    <w:rsid w:val="0059392D"/>
    <w:rsid w:val="005A7213"/>
    <w:rsid w:val="005B31A8"/>
    <w:rsid w:val="005B633C"/>
    <w:rsid w:val="005B7600"/>
    <w:rsid w:val="005E33A0"/>
    <w:rsid w:val="005E690E"/>
    <w:rsid w:val="005F07BC"/>
    <w:rsid w:val="005F2338"/>
    <w:rsid w:val="005F3946"/>
    <w:rsid w:val="00603202"/>
    <w:rsid w:val="0060372A"/>
    <w:rsid w:val="00623A2A"/>
    <w:rsid w:val="00630E50"/>
    <w:rsid w:val="00655F12"/>
    <w:rsid w:val="00664448"/>
    <w:rsid w:val="0066793D"/>
    <w:rsid w:val="006708C6"/>
    <w:rsid w:val="006714C0"/>
    <w:rsid w:val="00693BC3"/>
    <w:rsid w:val="00697B80"/>
    <w:rsid w:val="006A1D6F"/>
    <w:rsid w:val="006A4CFC"/>
    <w:rsid w:val="006D1E3B"/>
    <w:rsid w:val="006D5054"/>
    <w:rsid w:val="006E4C67"/>
    <w:rsid w:val="006E6865"/>
    <w:rsid w:val="006E7F3F"/>
    <w:rsid w:val="006F491B"/>
    <w:rsid w:val="007121FD"/>
    <w:rsid w:val="00715DE0"/>
    <w:rsid w:val="00716A6D"/>
    <w:rsid w:val="00721983"/>
    <w:rsid w:val="00724212"/>
    <w:rsid w:val="00735D08"/>
    <w:rsid w:val="00741A15"/>
    <w:rsid w:val="00752058"/>
    <w:rsid w:val="00756382"/>
    <w:rsid w:val="0078538A"/>
    <w:rsid w:val="0079368C"/>
    <w:rsid w:val="00796EC8"/>
    <w:rsid w:val="007A071A"/>
    <w:rsid w:val="007F014E"/>
    <w:rsid w:val="007F1D60"/>
    <w:rsid w:val="0080114C"/>
    <w:rsid w:val="00804270"/>
    <w:rsid w:val="008045C9"/>
    <w:rsid w:val="00806916"/>
    <w:rsid w:val="008239F2"/>
    <w:rsid w:val="00843661"/>
    <w:rsid w:val="00845D98"/>
    <w:rsid w:val="0086226B"/>
    <w:rsid w:val="008623A0"/>
    <w:rsid w:val="008B1CFF"/>
    <w:rsid w:val="008D1134"/>
    <w:rsid w:val="008E3857"/>
    <w:rsid w:val="008F18C8"/>
    <w:rsid w:val="008F234D"/>
    <w:rsid w:val="00904591"/>
    <w:rsid w:val="00905808"/>
    <w:rsid w:val="00905ED0"/>
    <w:rsid w:val="00940C27"/>
    <w:rsid w:val="00952AC2"/>
    <w:rsid w:val="00954D37"/>
    <w:rsid w:val="00955712"/>
    <w:rsid w:val="00955EDE"/>
    <w:rsid w:val="00957814"/>
    <w:rsid w:val="00972194"/>
    <w:rsid w:val="009753DD"/>
    <w:rsid w:val="009945AC"/>
    <w:rsid w:val="009A140C"/>
    <w:rsid w:val="009B3768"/>
    <w:rsid w:val="009C751B"/>
    <w:rsid w:val="009D2C20"/>
    <w:rsid w:val="009E1BDF"/>
    <w:rsid w:val="009E1F53"/>
    <w:rsid w:val="009E36E0"/>
    <w:rsid w:val="009E78DF"/>
    <w:rsid w:val="009F073C"/>
    <w:rsid w:val="00A0036E"/>
    <w:rsid w:val="00A20FA7"/>
    <w:rsid w:val="00A21A07"/>
    <w:rsid w:val="00A24EAE"/>
    <w:rsid w:val="00A55540"/>
    <w:rsid w:val="00A81C9A"/>
    <w:rsid w:val="00A92B06"/>
    <w:rsid w:val="00A977D4"/>
    <w:rsid w:val="00AC03F3"/>
    <w:rsid w:val="00AC04EF"/>
    <w:rsid w:val="00AD0207"/>
    <w:rsid w:val="00AD3ECA"/>
    <w:rsid w:val="00AF05CB"/>
    <w:rsid w:val="00AF6219"/>
    <w:rsid w:val="00B02BFD"/>
    <w:rsid w:val="00B064D6"/>
    <w:rsid w:val="00B14079"/>
    <w:rsid w:val="00B224A1"/>
    <w:rsid w:val="00B30DAE"/>
    <w:rsid w:val="00B3114A"/>
    <w:rsid w:val="00B354DB"/>
    <w:rsid w:val="00B51D92"/>
    <w:rsid w:val="00B652C8"/>
    <w:rsid w:val="00B7045A"/>
    <w:rsid w:val="00B76DC9"/>
    <w:rsid w:val="00B94EDB"/>
    <w:rsid w:val="00BB3B0A"/>
    <w:rsid w:val="00BC31AA"/>
    <w:rsid w:val="00BC491D"/>
    <w:rsid w:val="00BC5A13"/>
    <w:rsid w:val="00BC7991"/>
    <w:rsid w:val="00BF35AA"/>
    <w:rsid w:val="00BF7A2A"/>
    <w:rsid w:val="00C1237F"/>
    <w:rsid w:val="00C164A4"/>
    <w:rsid w:val="00C201D7"/>
    <w:rsid w:val="00C2428D"/>
    <w:rsid w:val="00C248F7"/>
    <w:rsid w:val="00C43C9F"/>
    <w:rsid w:val="00C52B12"/>
    <w:rsid w:val="00C60BB3"/>
    <w:rsid w:val="00C625B0"/>
    <w:rsid w:val="00C62A5E"/>
    <w:rsid w:val="00C653E3"/>
    <w:rsid w:val="00C65EBB"/>
    <w:rsid w:val="00C715E5"/>
    <w:rsid w:val="00C77A06"/>
    <w:rsid w:val="00C821AA"/>
    <w:rsid w:val="00C83E3B"/>
    <w:rsid w:val="00C94C84"/>
    <w:rsid w:val="00CA1C0F"/>
    <w:rsid w:val="00CE21AD"/>
    <w:rsid w:val="00CF0540"/>
    <w:rsid w:val="00CF1D2B"/>
    <w:rsid w:val="00CF3EB7"/>
    <w:rsid w:val="00CF6D02"/>
    <w:rsid w:val="00D16BF6"/>
    <w:rsid w:val="00D22DB9"/>
    <w:rsid w:val="00D638A6"/>
    <w:rsid w:val="00D732A3"/>
    <w:rsid w:val="00D82C92"/>
    <w:rsid w:val="00D86DE7"/>
    <w:rsid w:val="00D914D5"/>
    <w:rsid w:val="00D958F0"/>
    <w:rsid w:val="00DA2942"/>
    <w:rsid w:val="00DC72B4"/>
    <w:rsid w:val="00DD2B3A"/>
    <w:rsid w:val="00DE4B9F"/>
    <w:rsid w:val="00DE7AD4"/>
    <w:rsid w:val="00DF164E"/>
    <w:rsid w:val="00DF48A5"/>
    <w:rsid w:val="00E03867"/>
    <w:rsid w:val="00E21DAE"/>
    <w:rsid w:val="00E41810"/>
    <w:rsid w:val="00E6175F"/>
    <w:rsid w:val="00E81432"/>
    <w:rsid w:val="00E859C6"/>
    <w:rsid w:val="00EB0AE8"/>
    <w:rsid w:val="00EB4E07"/>
    <w:rsid w:val="00EB6FFF"/>
    <w:rsid w:val="00EF29C8"/>
    <w:rsid w:val="00EF2BFC"/>
    <w:rsid w:val="00EF58ED"/>
    <w:rsid w:val="00F007C4"/>
    <w:rsid w:val="00F07FC9"/>
    <w:rsid w:val="00F42A91"/>
    <w:rsid w:val="00F50170"/>
    <w:rsid w:val="00F54BB8"/>
    <w:rsid w:val="00F54EAA"/>
    <w:rsid w:val="00F56414"/>
    <w:rsid w:val="00F81916"/>
    <w:rsid w:val="00F84B47"/>
    <w:rsid w:val="00F941E0"/>
    <w:rsid w:val="00FA2696"/>
    <w:rsid w:val="00FA36A5"/>
    <w:rsid w:val="00FA642F"/>
    <w:rsid w:val="00FB0A97"/>
    <w:rsid w:val="00FB269D"/>
    <w:rsid w:val="00FD46D4"/>
    <w:rsid w:val="00FF4D31"/>
    <w:rsid w:val="02064EA3"/>
    <w:rsid w:val="06C854BD"/>
    <w:rsid w:val="1D4B4B00"/>
    <w:rsid w:val="1ED95EE6"/>
    <w:rsid w:val="34A13272"/>
    <w:rsid w:val="43872093"/>
    <w:rsid w:val="57810454"/>
    <w:rsid w:val="605637D6"/>
    <w:rsid w:val="6CC108FD"/>
    <w:rsid w:val="7AF171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v:stroke weight="1pt"/>
    </o:shapedefaults>
    <o:shapelayout v:ext="edit">
      <o:idmap v:ext="edit" data="1"/>
      <o:rules v:ext="edit">
        <o:r id="V:Rule1" type="callout" idref="#图例36"/>
        <o:r id="V:Rule2" type="callout" idref="#_x0000_s1060"/>
        <o:r id="V:Rule3" type="callout" idref="#_x0000_s1028"/>
        <o:r id="V:Rule4" type="callout" idref="#_x0000_s1059"/>
        <o:r id="V:Rule5" type="callout" idref="#_x0000_s1058"/>
        <o:r id="V:Rule6" type="callout" idref="#_x0000_s1031"/>
        <o:r id="V:Rule7" type="callout" idref="#_x0000_s1057"/>
        <o:r id="V:Rule8" type="callout" idref="#_x0000_s1056"/>
        <o:r id="V:Rule9" type="callout" idref="#_x0000_s1032"/>
        <o:r id="V:Rule10" type="callout" idref="#_x0000_s1030"/>
        <o:r id="V:Rule11" type="callout" idref="#_x0000_s1029"/>
        <o:r id="V:Rule12" type="callout" idref="#图例32"/>
        <o:r id="V:Rule13" type="callout" idref="#图例35"/>
        <o:r id="V:Rule14" type="callout" idref="#图例34"/>
        <o:r id="V:Rule15" type="callout" idref="#图例31"/>
        <o:r id="V:Rule16" type="callout" idref="#图例30"/>
        <o:r id="V:Rule17" type="callout" idref="#图例29"/>
        <o:r id="V:Rule18" type="callout" idref="#图例27"/>
        <o:r id="V:Rule19" type="callout" idref="#_x0000_s1065"/>
        <o:r id="V:Rule20" type="callout" idref="#_x0000_s1063"/>
        <o:r id="V:Rule21" type="callout" idref="#_x0000_s1064"/>
        <o:r id="V:Rule22" type="callout" idref="#_x0000_s1062"/>
        <o:r id="V:Rule23" type="callout" idref="#_x0000_s1061"/>
        <o:r id="V:Rule24" type="callout" idref="#_x0000_s1066"/>
        <o:r id="V:Rule25" type="callout" idref="#_x0000_s1068"/>
        <o:r id="V:Rule26" type="callout" idref="#_x0000_s1067"/>
        <o:r id="V:Rule27" type="callout" idref="#图例20"/>
        <o:r id="V:Rule28" type="callout" idref="#_x0000_s1071"/>
        <o:r id="V:Rule29" type="callout" idref="#_x0000_s1069"/>
        <o:r id="V:Rule30" type="callout" idref="#_x0000_s1070"/>
        <o:r id="V:Rule31" type="callout" idref="#_x0000_s1072"/>
        <o:r id="V:Rule32" type="callout" idref="#_x0000_s1073"/>
        <o:r id="V:Rule33" type="callout" idref="#_x0000_s1076"/>
        <o:r id="V:Rule34" type="callout" idref="#_x0000_s107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unhideWhenUsed="0" w:qFormat="1"/>
    <w:lsdException w:name="footer" w:semiHidden="0" w:unhideWhenUsed="0" w:qFormat="1"/>
    <w:lsdException w:name="caption" w:uiPriority="35" w:qFormat="1"/>
    <w:lsdException w:name="annotation reference" w:qFormat="1"/>
    <w:lsdException w:name="page number" w:semiHidden="0" w:uiPriority="0" w:unhideWhenUsed="0" w:qFormat="1"/>
    <w:lsdException w:name="List 2" w:semiHidden="0" w:uiPriority="0" w:unhideWhenUsed="0"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79"/>
    <w:pPr>
      <w:widowControl w:val="0"/>
      <w:spacing w:line="365" w:lineRule="atLeast"/>
      <w:ind w:left="1"/>
      <w:jc w:val="both"/>
    </w:pPr>
    <w:rPr>
      <w:rFonts w:eastAsia="宋体"/>
      <w:color w:val="000000"/>
    </w:rPr>
  </w:style>
  <w:style w:type="paragraph" w:styleId="1">
    <w:name w:val="heading 1"/>
    <w:basedOn w:val="a"/>
    <w:next w:val="a"/>
    <w:qFormat/>
    <w:rsid w:val="00B14079"/>
    <w:pPr>
      <w:keepNext/>
      <w:keepLines/>
      <w:spacing w:before="340" w:after="330" w:line="578" w:lineRule="atLeast"/>
      <w:outlineLvl w:val="0"/>
    </w:pPr>
    <w:rPr>
      <w:b/>
      <w:sz w:val="44"/>
      <w:szCs w:val="44"/>
    </w:rPr>
  </w:style>
  <w:style w:type="paragraph" w:styleId="2">
    <w:name w:val="heading 2"/>
    <w:basedOn w:val="a"/>
    <w:next w:val="a"/>
    <w:qFormat/>
    <w:rsid w:val="00B14079"/>
    <w:pPr>
      <w:keepNext/>
      <w:keepLines/>
      <w:spacing w:before="260" w:after="260" w:line="416" w:lineRule="atLeast"/>
      <w:outlineLvl w:val="1"/>
    </w:pPr>
    <w:rPr>
      <w:rFonts w:ascii="Arial" w:hAnsi="Arial" w:cs="Arial"/>
      <w:b/>
      <w:sz w:val="28"/>
      <w:szCs w:val="32"/>
    </w:rPr>
  </w:style>
  <w:style w:type="paragraph" w:styleId="3">
    <w:name w:val="heading 3"/>
    <w:basedOn w:val="a"/>
    <w:next w:val="a"/>
    <w:qFormat/>
    <w:rsid w:val="00B14079"/>
    <w:pPr>
      <w:keepNext/>
      <w:keepLines/>
      <w:spacing w:before="260" w:after="260" w:line="416" w:lineRule="atLeast"/>
      <w:outlineLvl w:val="2"/>
    </w:pPr>
    <w:rPr>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B14079"/>
    <w:pPr>
      <w:spacing w:line="240" w:lineRule="auto"/>
      <w:ind w:left="0" w:firstLine="420"/>
    </w:pPr>
    <w:rPr>
      <w:kern w:val="1"/>
      <w:sz w:val="28"/>
    </w:rPr>
  </w:style>
  <w:style w:type="paragraph" w:styleId="a4">
    <w:name w:val="Document Map"/>
    <w:basedOn w:val="a"/>
    <w:qFormat/>
    <w:rsid w:val="00B14079"/>
    <w:pPr>
      <w:shd w:val="clear" w:color="000000" w:fill="00007F"/>
    </w:pPr>
  </w:style>
  <w:style w:type="paragraph" w:styleId="a5">
    <w:name w:val="annotation text"/>
    <w:basedOn w:val="a"/>
    <w:link w:val="Char"/>
    <w:uiPriority w:val="99"/>
    <w:semiHidden/>
    <w:unhideWhenUsed/>
    <w:qFormat/>
    <w:rsid w:val="00B14079"/>
    <w:pPr>
      <w:jc w:val="left"/>
    </w:pPr>
  </w:style>
  <w:style w:type="paragraph" w:styleId="a6">
    <w:name w:val="Body Text Indent"/>
    <w:basedOn w:val="a"/>
    <w:qFormat/>
    <w:rsid w:val="00B14079"/>
    <w:pPr>
      <w:spacing w:line="360" w:lineRule="auto"/>
      <w:ind w:left="0" w:firstLine="480"/>
    </w:pPr>
    <w:rPr>
      <w:rFonts w:ascii="宋体" w:hAnsi="宋体"/>
      <w:kern w:val="1"/>
      <w:sz w:val="24"/>
      <w:szCs w:val="24"/>
    </w:rPr>
  </w:style>
  <w:style w:type="paragraph" w:styleId="20">
    <w:name w:val="List 2"/>
    <w:basedOn w:val="a"/>
    <w:qFormat/>
    <w:rsid w:val="00B14079"/>
    <w:pPr>
      <w:spacing w:line="240" w:lineRule="auto"/>
      <w:ind w:left="840" w:hanging="420"/>
    </w:pPr>
    <w:rPr>
      <w:kern w:val="1"/>
      <w:sz w:val="21"/>
    </w:rPr>
  </w:style>
  <w:style w:type="paragraph" w:styleId="30">
    <w:name w:val="toc 3"/>
    <w:basedOn w:val="a"/>
    <w:next w:val="a"/>
    <w:uiPriority w:val="39"/>
    <w:unhideWhenUsed/>
    <w:qFormat/>
    <w:rsid w:val="00B14079"/>
    <w:pPr>
      <w:ind w:leftChars="400" w:left="840"/>
    </w:pPr>
  </w:style>
  <w:style w:type="paragraph" w:styleId="a7">
    <w:name w:val="Date"/>
    <w:basedOn w:val="a"/>
    <w:next w:val="a"/>
    <w:qFormat/>
    <w:rsid w:val="00B14079"/>
    <w:pPr>
      <w:ind w:left="100"/>
    </w:pPr>
  </w:style>
  <w:style w:type="paragraph" w:styleId="21">
    <w:name w:val="Body Text Indent 2"/>
    <w:basedOn w:val="a"/>
    <w:qFormat/>
    <w:rsid w:val="00B14079"/>
    <w:rPr>
      <w:spacing w:val="14"/>
      <w:sz w:val="24"/>
    </w:rPr>
  </w:style>
  <w:style w:type="paragraph" w:styleId="a8">
    <w:name w:val="Balloon Text"/>
    <w:basedOn w:val="a"/>
    <w:link w:val="Char0"/>
    <w:uiPriority w:val="99"/>
    <w:semiHidden/>
    <w:unhideWhenUsed/>
    <w:qFormat/>
    <w:rsid w:val="00B14079"/>
    <w:pPr>
      <w:spacing w:line="240" w:lineRule="auto"/>
    </w:pPr>
    <w:rPr>
      <w:sz w:val="18"/>
      <w:szCs w:val="18"/>
    </w:rPr>
  </w:style>
  <w:style w:type="paragraph" w:styleId="a9">
    <w:name w:val="footer"/>
    <w:basedOn w:val="a"/>
    <w:link w:val="Char1"/>
    <w:uiPriority w:val="99"/>
    <w:qFormat/>
    <w:rsid w:val="00B14079"/>
    <w:pPr>
      <w:tabs>
        <w:tab w:val="center" w:pos="4153"/>
        <w:tab w:val="right" w:pos="8306"/>
      </w:tabs>
      <w:spacing w:line="240" w:lineRule="atLeast"/>
      <w:jc w:val="left"/>
    </w:pPr>
    <w:rPr>
      <w:sz w:val="18"/>
      <w:szCs w:val="18"/>
    </w:rPr>
  </w:style>
  <w:style w:type="paragraph" w:styleId="aa">
    <w:name w:val="header"/>
    <w:basedOn w:val="a"/>
    <w:qFormat/>
    <w:rsid w:val="00B14079"/>
    <w:pPr>
      <w:pBdr>
        <w:bottom w:val="single" w:sz="6" w:space="1" w:color="000000"/>
      </w:pBdr>
      <w:tabs>
        <w:tab w:val="center" w:pos="4153"/>
        <w:tab w:val="right" w:pos="8306"/>
      </w:tabs>
      <w:spacing w:line="240" w:lineRule="atLeast"/>
      <w:jc w:val="center"/>
    </w:pPr>
    <w:rPr>
      <w:sz w:val="18"/>
      <w:szCs w:val="18"/>
    </w:rPr>
  </w:style>
  <w:style w:type="paragraph" w:styleId="10">
    <w:name w:val="toc 1"/>
    <w:basedOn w:val="a"/>
    <w:next w:val="a"/>
    <w:uiPriority w:val="39"/>
    <w:qFormat/>
    <w:rsid w:val="00B14079"/>
    <w:pPr>
      <w:tabs>
        <w:tab w:val="left" w:pos="840"/>
        <w:tab w:val="right" w:leader="dot" w:pos="8496"/>
      </w:tabs>
      <w:ind w:left="0"/>
    </w:pPr>
  </w:style>
  <w:style w:type="paragraph" w:styleId="31">
    <w:name w:val="Body Text Indent 3"/>
    <w:basedOn w:val="a"/>
    <w:qFormat/>
    <w:rsid w:val="00B14079"/>
    <w:pPr>
      <w:spacing w:line="360" w:lineRule="auto"/>
      <w:ind w:left="0" w:firstLine="420"/>
    </w:pPr>
    <w:rPr>
      <w:kern w:val="1"/>
      <w:sz w:val="24"/>
      <w:szCs w:val="24"/>
    </w:rPr>
  </w:style>
  <w:style w:type="paragraph" w:styleId="22">
    <w:name w:val="toc 2"/>
    <w:basedOn w:val="a"/>
    <w:next w:val="a"/>
    <w:uiPriority w:val="39"/>
    <w:qFormat/>
    <w:rsid w:val="00B14079"/>
    <w:pPr>
      <w:ind w:left="420"/>
    </w:pPr>
  </w:style>
  <w:style w:type="paragraph" w:styleId="ab">
    <w:name w:val="annotation subject"/>
    <w:basedOn w:val="a5"/>
    <w:next w:val="a5"/>
    <w:link w:val="Char2"/>
    <w:uiPriority w:val="99"/>
    <w:semiHidden/>
    <w:unhideWhenUsed/>
    <w:qFormat/>
    <w:rsid w:val="00B14079"/>
    <w:rPr>
      <w:b/>
      <w:bCs/>
    </w:rPr>
  </w:style>
  <w:style w:type="character" w:styleId="ac">
    <w:name w:val="page number"/>
    <w:basedOn w:val="a0"/>
    <w:qFormat/>
    <w:rsid w:val="00B14079"/>
  </w:style>
  <w:style w:type="character" w:styleId="ad">
    <w:name w:val="FollowedHyperlink"/>
    <w:basedOn w:val="a0"/>
    <w:qFormat/>
    <w:rsid w:val="00B14079"/>
    <w:rPr>
      <w:color w:val="7F007F"/>
      <w:u w:val="single"/>
    </w:rPr>
  </w:style>
  <w:style w:type="character" w:styleId="ae">
    <w:name w:val="Hyperlink"/>
    <w:basedOn w:val="a0"/>
    <w:uiPriority w:val="99"/>
    <w:qFormat/>
    <w:rsid w:val="00B14079"/>
    <w:rPr>
      <w:color w:val="0000FF"/>
      <w:u w:val="single"/>
    </w:rPr>
  </w:style>
  <w:style w:type="character" w:styleId="af">
    <w:name w:val="annotation reference"/>
    <w:basedOn w:val="a0"/>
    <w:uiPriority w:val="99"/>
    <w:semiHidden/>
    <w:unhideWhenUsed/>
    <w:qFormat/>
    <w:rsid w:val="00B14079"/>
    <w:rPr>
      <w:sz w:val="21"/>
      <w:szCs w:val="21"/>
    </w:rPr>
  </w:style>
  <w:style w:type="paragraph" w:customStyle="1" w:styleId="WPSPlain">
    <w:name w:val="WPS Plain"/>
    <w:qFormat/>
    <w:rsid w:val="00B14079"/>
    <w:rPr>
      <w:rFonts w:eastAsia="宋体"/>
      <w:color w:val="000000"/>
    </w:rPr>
  </w:style>
  <w:style w:type="paragraph" w:customStyle="1" w:styleId="zcl1">
    <w:name w:val="zcl_样式1"/>
    <w:basedOn w:val="a"/>
    <w:qFormat/>
    <w:rsid w:val="00B14079"/>
    <w:pPr>
      <w:pageBreakBefore/>
      <w:spacing w:after="100" w:afterAutospacing="1" w:line="586" w:lineRule="atLeast"/>
      <w:ind w:left="0"/>
    </w:pPr>
    <w:rPr>
      <w:rFonts w:ascii="宋体" w:hAnsi="宋体" w:cs="宋体"/>
      <w:b/>
      <w:spacing w:val="14"/>
      <w:sz w:val="28"/>
      <w:szCs w:val="24"/>
    </w:rPr>
  </w:style>
  <w:style w:type="character" w:customStyle="1" w:styleId="Char1">
    <w:name w:val="页脚 Char"/>
    <w:basedOn w:val="a0"/>
    <w:link w:val="a9"/>
    <w:uiPriority w:val="99"/>
    <w:qFormat/>
    <w:rsid w:val="00B14079"/>
    <w:rPr>
      <w:rFonts w:eastAsia="宋体"/>
      <w:color w:val="000000"/>
      <w:sz w:val="18"/>
      <w:szCs w:val="18"/>
    </w:rPr>
  </w:style>
  <w:style w:type="paragraph" w:styleId="af0">
    <w:name w:val="List Paragraph"/>
    <w:basedOn w:val="a"/>
    <w:uiPriority w:val="99"/>
    <w:qFormat/>
    <w:rsid w:val="00B14079"/>
    <w:pPr>
      <w:ind w:firstLineChars="200" w:firstLine="420"/>
    </w:pPr>
  </w:style>
  <w:style w:type="paragraph" w:customStyle="1" w:styleId="TOC1">
    <w:name w:val="TOC 标题1"/>
    <w:basedOn w:val="1"/>
    <w:next w:val="a"/>
    <w:uiPriority w:val="39"/>
    <w:unhideWhenUsed/>
    <w:qFormat/>
    <w:rsid w:val="00B14079"/>
    <w:pPr>
      <w:widowControl/>
      <w:spacing w:before="240" w:after="0" w:line="259" w:lineRule="auto"/>
      <w:ind w:left="0"/>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Char0">
    <w:name w:val="批注框文本 Char"/>
    <w:basedOn w:val="a0"/>
    <w:link w:val="a8"/>
    <w:uiPriority w:val="99"/>
    <w:semiHidden/>
    <w:qFormat/>
    <w:rsid w:val="00B14079"/>
    <w:rPr>
      <w:rFonts w:eastAsia="宋体"/>
      <w:color w:val="000000"/>
      <w:sz w:val="18"/>
      <w:szCs w:val="18"/>
    </w:rPr>
  </w:style>
  <w:style w:type="character" w:customStyle="1" w:styleId="Char">
    <w:name w:val="批注文字 Char"/>
    <w:basedOn w:val="a0"/>
    <w:link w:val="a5"/>
    <w:uiPriority w:val="99"/>
    <w:semiHidden/>
    <w:qFormat/>
    <w:rsid w:val="00B14079"/>
    <w:rPr>
      <w:rFonts w:eastAsia="宋体"/>
      <w:color w:val="000000"/>
    </w:rPr>
  </w:style>
  <w:style w:type="character" w:customStyle="1" w:styleId="Char2">
    <w:name w:val="批注主题 Char"/>
    <w:basedOn w:val="Char"/>
    <w:link w:val="ab"/>
    <w:uiPriority w:val="99"/>
    <w:semiHidden/>
    <w:qFormat/>
    <w:rsid w:val="00B14079"/>
    <w:rPr>
      <w:rFonts w:eastAsia="宋体"/>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5"/>
    <customShpInfo spid="_x0000_s2054"/>
    <customShpInfo spid="_x0000_s2053"/>
    <customShpInfo spid="_x0000_s2052"/>
    <customShpInfo spid="_x0000_s1052"/>
    <customShpInfo spid="_x0000_s1027"/>
    <customShpInfo spid="_x0000_s1028"/>
    <customShpInfo spid="_x0000_s1030"/>
    <customShpInfo spid="_x0000_s1032"/>
    <customShpInfo spid="_x0000_s1029"/>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4"/>
    <customShpInfo spid="_x0000_s104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37AB35-575D-4AB4-9090-842E5688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2971</TotalTime>
  <Pages>22</Pages>
  <Words>1221</Words>
  <Characters>6960</Characters>
  <Application>Microsoft Office Word</Application>
  <DocSecurity>0</DocSecurity>
  <Lines>58</Lines>
  <Paragraphs>16</Paragraphs>
  <ScaleCrop>false</ScaleCrop>
  <Company>Microsoft</Company>
  <LinksUpToDate>false</LinksUpToDate>
  <CharactersWithSpaces>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xbany</cp:lastModifiedBy>
  <cp:revision>6</cp:revision>
  <cp:lastPrinted>2018-03-08T01:13:00Z</cp:lastPrinted>
  <dcterms:created xsi:type="dcterms:W3CDTF">2019-10-05T02:06:00Z</dcterms:created>
  <dcterms:modified xsi:type="dcterms:W3CDTF">2020-02-22T15:11:00Z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